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eastAsia="bg-BG"/>
        </w:rPr>
      </w:pPr>
      <w:bookmarkStart w:id="0" w:name="_gjdgxs" w:colFirst="0" w:colLast="0"/>
      <w:bookmarkEnd w:id="0"/>
      <w:r w:rsidRPr="00F12D40">
        <w:rPr>
          <w:rFonts w:ascii="Times New Roman" w:eastAsia="Liberation Serif" w:hAnsi="Times New Roman" w:cs="Times New Roman"/>
          <w:b/>
          <w:noProof/>
          <w:sz w:val="28"/>
          <w:szCs w:val="28"/>
          <w:lang w:val="bg-BG" w:eastAsia="bg-BG"/>
        </w:rPr>
        <w:drawing>
          <wp:anchor distT="0" distB="0" distL="114300" distR="114300" simplePos="0" relativeHeight="251659264" behindDoc="0" locked="0" layoutInCell="1" allowOverlap="1" wp14:anchorId="5C2A0488" wp14:editId="52FCC007">
            <wp:simplePos x="0" y="0"/>
            <wp:positionH relativeFrom="margin">
              <wp:align>left</wp:align>
            </wp:positionH>
            <wp:positionV relativeFrom="margin">
              <wp:align>top</wp:align>
            </wp:positionV>
            <wp:extent cx="9144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pic:spPr>
                </pic:pic>
              </a:graphicData>
            </a:graphic>
            <wp14:sizeRelH relativeFrom="page">
              <wp14:pctWidth>0</wp14:pctWidth>
            </wp14:sizeRelH>
            <wp14:sizeRelV relativeFrom="page">
              <wp14:pctHeight>0</wp14:pctHeight>
            </wp14:sizeRelV>
          </wp:anchor>
        </w:drawing>
      </w:r>
      <w:r w:rsidRPr="00F12D40">
        <w:rPr>
          <w:rFonts w:ascii="Times New Roman" w:eastAsia="Liberation Serif" w:hAnsi="Times New Roman" w:cs="Times New Roman"/>
          <w:b/>
          <w:sz w:val="28"/>
          <w:szCs w:val="28"/>
          <w:lang w:eastAsia="bg-BG"/>
        </w:rPr>
        <w:t>MEDICAL UNIVERSITY - VARNA</w:t>
      </w: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eastAsia="bg-BG"/>
        </w:rPr>
      </w:pPr>
      <w:r w:rsidRPr="00F12D40">
        <w:rPr>
          <w:rFonts w:ascii="Times New Roman" w:eastAsia="Liberation Serif" w:hAnsi="Times New Roman" w:cs="Times New Roman"/>
          <w:b/>
          <w:sz w:val="28"/>
          <w:szCs w:val="28"/>
          <w:lang w:eastAsia="bg-BG"/>
        </w:rPr>
        <w:t>FACULTY OF MEDICINE</w:t>
      </w:r>
    </w:p>
    <w:p w:rsidR="00F12D40" w:rsidRPr="00F12D40" w:rsidRDefault="00F12D40" w:rsidP="00F12D40">
      <w:pPr>
        <w:suppressAutoHyphens w:val="0"/>
        <w:spacing w:after="0" w:line="360" w:lineRule="auto"/>
        <w:ind w:left="720" w:firstLine="720"/>
        <w:jc w:val="center"/>
        <w:textAlignment w:val="auto"/>
        <w:outlineLvl w:val="9"/>
        <w:rPr>
          <w:rFonts w:ascii="Times New Roman" w:eastAsia="Liberation Serif" w:hAnsi="Times New Roman" w:cs="Times New Roman"/>
          <w:b/>
          <w:sz w:val="28"/>
          <w:szCs w:val="28"/>
          <w:lang w:val="en-GB" w:eastAsia="bg-BG"/>
        </w:rPr>
      </w:pPr>
      <w:r w:rsidRPr="00F12D40">
        <w:rPr>
          <w:rFonts w:ascii="Times New Roman" w:eastAsia="Liberation Serif" w:hAnsi="Times New Roman" w:cs="Times New Roman"/>
          <w:b/>
          <w:sz w:val="28"/>
          <w:szCs w:val="28"/>
          <w:lang w:eastAsia="bg-BG"/>
        </w:rPr>
        <w:t>Department of General and Operative Surgery</w:t>
      </w:r>
    </w:p>
    <w:p w:rsidR="00F12D40" w:rsidRPr="00F12D40" w:rsidRDefault="00F12D40">
      <w:pPr>
        <w:ind w:hanging="2"/>
        <w:jc w:val="center"/>
        <w:rPr>
          <w:rFonts w:ascii="Times New Roman" w:hAnsi="Times New Roman" w:cs="Times New Roman"/>
          <w:b/>
          <w:bCs/>
          <w:sz w:val="28"/>
          <w:szCs w:val="28"/>
        </w:rPr>
      </w:pPr>
    </w:p>
    <w:p w:rsidR="00F12D40" w:rsidRDefault="00F12D40">
      <w:pPr>
        <w:ind w:hanging="2"/>
        <w:jc w:val="center"/>
        <w:rPr>
          <w:rFonts w:ascii="Times New Roman" w:hAnsi="Times New Roman" w:cs="Times New Roman"/>
          <w:b/>
          <w:bCs/>
          <w:sz w:val="28"/>
          <w:szCs w:val="28"/>
        </w:rPr>
      </w:pPr>
    </w:p>
    <w:p w:rsidR="00F12D40" w:rsidRDefault="00F12D40">
      <w:pPr>
        <w:ind w:hanging="2"/>
        <w:jc w:val="center"/>
        <w:rPr>
          <w:rFonts w:ascii="Times New Roman" w:hAnsi="Times New Roman" w:cs="Times New Roman"/>
          <w:b/>
          <w:bCs/>
          <w:sz w:val="28"/>
          <w:szCs w:val="28"/>
        </w:rPr>
      </w:pPr>
    </w:p>
    <w:p w:rsidR="00F12D40" w:rsidRPr="00F12D40" w:rsidRDefault="00F12D40">
      <w:pPr>
        <w:ind w:hanging="2"/>
        <w:jc w:val="center"/>
        <w:rPr>
          <w:rFonts w:ascii="Times New Roman" w:hAnsi="Times New Roman" w:cs="Times New Roman"/>
          <w:b/>
          <w:bCs/>
          <w:sz w:val="28"/>
          <w:szCs w:val="28"/>
        </w:rPr>
      </w:pPr>
    </w:p>
    <w:p w:rsidR="001500B7" w:rsidRDefault="003A6326">
      <w:pPr>
        <w:ind w:hanging="2"/>
        <w:jc w:val="center"/>
        <w:rPr>
          <w:rFonts w:ascii="Times New Roman" w:hAnsi="Times New Roman" w:cs="Times New Roman"/>
          <w:b/>
          <w:bCs/>
          <w:sz w:val="44"/>
          <w:szCs w:val="44"/>
        </w:rPr>
      </w:pPr>
      <w:r w:rsidRPr="00F12D40">
        <w:rPr>
          <w:rFonts w:ascii="Times New Roman" w:hAnsi="Times New Roman" w:cs="Times New Roman"/>
          <w:b/>
          <w:bCs/>
          <w:sz w:val="44"/>
          <w:szCs w:val="44"/>
        </w:rPr>
        <w:t>APPLICATION OF FIBRIN ADHESIVE IN FACELIFT</w:t>
      </w:r>
    </w:p>
    <w:p w:rsidR="00F12D40" w:rsidRPr="00F12D40" w:rsidRDefault="00F12D40">
      <w:pPr>
        <w:ind w:hanging="2"/>
        <w:jc w:val="center"/>
        <w:rPr>
          <w:rFonts w:ascii="Times New Roman" w:hAnsi="Times New Roman" w:cs="Times New Roman"/>
          <w:b/>
          <w:bCs/>
          <w:sz w:val="44"/>
          <w:szCs w:val="44"/>
        </w:rPr>
      </w:pPr>
    </w:p>
    <w:p w:rsidR="001500B7" w:rsidRPr="00F12D40" w:rsidRDefault="003A6326">
      <w:pPr>
        <w:ind w:hanging="2"/>
        <w:jc w:val="center"/>
        <w:rPr>
          <w:rFonts w:ascii="Times New Roman" w:hAnsi="Times New Roman" w:cs="Times New Roman"/>
          <w:b/>
          <w:sz w:val="32"/>
          <w:szCs w:val="32"/>
        </w:rPr>
      </w:pPr>
      <w:r w:rsidRPr="00F12D40">
        <w:rPr>
          <w:rFonts w:ascii="Times New Roman" w:hAnsi="Times New Roman" w:cs="Times New Roman"/>
          <w:b/>
          <w:sz w:val="32"/>
          <w:szCs w:val="32"/>
        </w:rPr>
        <w:t>SPARTAK MILEV</w:t>
      </w:r>
      <w:r w:rsidR="00F43D02" w:rsidRPr="00F12D40">
        <w:rPr>
          <w:rFonts w:ascii="Times New Roman" w:hAnsi="Times New Roman" w:cs="Times New Roman"/>
          <w:b/>
          <w:sz w:val="32"/>
          <w:szCs w:val="32"/>
        </w:rPr>
        <w:t>, MD</w:t>
      </w:r>
    </w:p>
    <w:p w:rsidR="00F12D40" w:rsidRDefault="00F12D40">
      <w:pPr>
        <w:ind w:hanging="2"/>
        <w:jc w:val="center"/>
        <w:rPr>
          <w:rFonts w:ascii="Times New Roman" w:hAnsi="Times New Roman" w:cs="Times New Roman"/>
          <w:sz w:val="28"/>
          <w:szCs w:val="28"/>
        </w:rPr>
      </w:pPr>
    </w:p>
    <w:p w:rsidR="00F12D40" w:rsidRDefault="00F12D40">
      <w:pPr>
        <w:ind w:hanging="2"/>
        <w:jc w:val="center"/>
        <w:rPr>
          <w:rFonts w:ascii="Times New Roman" w:hAnsi="Times New Roman" w:cs="Times New Roman"/>
          <w:sz w:val="28"/>
          <w:szCs w:val="28"/>
        </w:rPr>
      </w:pPr>
    </w:p>
    <w:p w:rsidR="00F12D40" w:rsidRPr="00F12D40" w:rsidRDefault="00F12D40">
      <w:pPr>
        <w:ind w:hanging="2"/>
        <w:jc w:val="center"/>
        <w:rPr>
          <w:rFonts w:ascii="Times New Roman" w:hAnsi="Times New Roman" w:cs="Times New Roman"/>
          <w:sz w:val="28"/>
          <w:szCs w:val="28"/>
        </w:rPr>
      </w:pPr>
      <w:bookmarkStart w:id="1" w:name="_GoBack"/>
      <w:bookmarkEnd w:id="1"/>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r w:rsidRPr="00F12D40">
        <w:rPr>
          <w:rFonts w:ascii="Times New Roman" w:eastAsia="Liberation Serif" w:hAnsi="Times New Roman" w:cs="Times New Roman"/>
          <w:b/>
          <w:sz w:val="28"/>
          <w:szCs w:val="28"/>
          <w:lang w:val="en-GB" w:eastAsia="bg-BG"/>
        </w:rPr>
        <w:t>Extended abstract of a PhD thesis</w:t>
      </w: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p>
    <w:p w:rsidR="00F12D40" w:rsidRPr="00F12D40" w:rsidRDefault="00F12D40" w:rsidP="00F12D40">
      <w:pPr>
        <w:suppressAutoHyphens w:val="0"/>
        <w:spacing w:after="0" w:line="360" w:lineRule="auto"/>
        <w:ind w:firstLine="0"/>
        <w:jc w:val="center"/>
        <w:textAlignment w:val="auto"/>
        <w:outlineLvl w:val="9"/>
        <w:rPr>
          <w:rFonts w:ascii="Times New Roman" w:eastAsia="Liberation Serif" w:hAnsi="Times New Roman" w:cs="Times New Roman"/>
          <w:b/>
          <w:sz w:val="28"/>
          <w:szCs w:val="28"/>
          <w:lang w:val="en-GB" w:eastAsia="bg-BG"/>
        </w:rPr>
      </w:pPr>
      <w:r w:rsidRPr="00F12D40">
        <w:rPr>
          <w:rFonts w:ascii="Times New Roman" w:eastAsia="Liberation Serif" w:hAnsi="Times New Roman" w:cs="Times New Roman"/>
          <w:b/>
          <w:sz w:val="28"/>
          <w:szCs w:val="28"/>
          <w:lang w:val="en-GB" w:eastAsia="bg-BG"/>
        </w:rPr>
        <w:t>Varna, 2019</w:t>
      </w:r>
    </w:p>
    <w:p w:rsidR="00F12D40" w:rsidRPr="00F12D40" w:rsidRDefault="00F12D40">
      <w:pPr>
        <w:ind w:hanging="2"/>
        <w:jc w:val="center"/>
        <w:rPr>
          <w:rFonts w:ascii="Times New Roman" w:hAnsi="Times New Roman" w:cs="Times New Roman"/>
          <w:sz w:val="28"/>
          <w:szCs w:val="28"/>
        </w:rPr>
      </w:pPr>
    </w:p>
    <w:p w:rsidR="001500B7" w:rsidRPr="00F12D40" w:rsidRDefault="001500B7">
      <w:pPr>
        <w:ind w:hanging="2"/>
        <w:jc w:val="center"/>
        <w:rPr>
          <w:rFonts w:ascii="Times New Roman" w:hAnsi="Times New Roman" w:cs="Times New Roman"/>
          <w:sz w:val="28"/>
          <w:szCs w:val="28"/>
        </w:rPr>
      </w:pP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lastRenderedPageBreak/>
        <w:t xml:space="preserve">The facelift, as part of aesthetic surgery, does not fundamentally alter the appearance and cannot stop the aging process; however it can significantly slow it down. This </w:t>
      </w:r>
      <w:r w:rsidRPr="00F12D40">
        <w:rPr>
          <w:rFonts w:ascii="Times New Roman" w:hAnsi="Times New Roman" w:cs="Times New Roman"/>
          <w:sz w:val="28"/>
          <w:szCs w:val="28"/>
        </w:rPr>
        <w:t>surgical procedure is a personal choice for every healthy individual with a positive outlook and realistic expectations for improving their quality of life.</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The process of aging takes place at biological and morphological cell level. The changes in the ski</w:t>
      </w:r>
      <w:r w:rsidRPr="00F12D40">
        <w:rPr>
          <w:rFonts w:ascii="Times New Roman" w:hAnsi="Times New Roman" w:cs="Times New Roman"/>
          <w:sz w:val="28"/>
          <w:szCs w:val="28"/>
        </w:rPr>
        <w:t>n in the process of aging are: a change in density and elasticity of tissues, ptosis of tissues, wrinkles formation, changes in adipose tissue, etc. The obvious changes in the skin of the face in this process are the ocular muscle at the level of the lower</w:t>
      </w:r>
      <w:r w:rsidRPr="00F12D40">
        <w:rPr>
          <w:rFonts w:ascii="Times New Roman" w:hAnsi="Times New Roman" w:cs="Times New Roman"/>
          <w:sz w:val="28"/>
          <w:szCs w:val="28"/>
        </w:rPr>
        <w:t xml:space="preserve"> eyelid, the cell-adipose tissue located above the nasolabial groove, the skin of the neck. The epidermal layer gradually wears away with mitosis decreasing. The superficial layer of the dermis atrophies and collagen fiber disorganization occurs as well as</w:t>
      </w:r>
      <w:r w:rsidRPr="00F12D40">
        <w:rPr>
          <w:rFonts w:ascii="Times New Roman" w:hAnsi="Times New Roman" w:cs="Times New Roman"/>
          <w:sz w:val="28"/>
          <w:szCs w:val="28"/>
        </w:rPr>
        <w:t xml:space="preserve"> degeneration and the reduction of the elastic fibers. There is also a noticeable dehydration in the body tissue. Wrinkles and folds are the consequence of these changes. The factors that further influence aging of the skin are: heredity, age, weight, smok</w:t>
      </w:r>
      <w:r w:rsidRPr="00F12D40">
        <w:rPr>
          <w:rFonts w:ascii="Times New Roman" w:hAnsi="Times New Roman" w:cs="Times New Roman"/>
          <w:sz w:val="28"/>
          <w:szCs w:val="28"/>
        </w:rPr>
        <w:t>ing, environmental factors, stress, etc. Appropriate surgical rejuvenation of the face restores the original anatomy and therefore naturally gives a younger appearance.</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 xml:space="preserve">The aim of </w:t>
      </w:r>
      <w:r w:rsidR="00F43D02" w:rsidRPr="00F12D40">
        <w:rPr>
          <w:rFonts w:ascii="Times New Roman" w:hAnsi="Times New Roman" w:cs="Times New Roman"/>
          <w:sz w:val="28"/>
          <w:szCs w:val="28"/>
        </w:rPr>
        <w:t>the study</w:t>
      </w:r>
      <w:r w:rsidRPr="00F12D40">
        <w:rPr>
          <w:rFonts w:ascii="Times New Roman" w:hAnsi="Times New Roman" w:cs="Times New Roman"/>
          <w:sz w:val="28"/>
          <w:szCs w:val="28"/>
        </w:rPr>
        <w:t xml:space="preserve"> is to compare patients who have been subjected to surgical suture </w:t>
      </w:r>
      <w:r w:rsidRPr="00F12D40">
        <w:rPr>
          <w:rFonts w:ascii="Times New Roman" w:hAnsi="Times New Roman" w:cs="Times New Roman"/>
          <w:sz w:val="28"/>
          <w:szCs w:val="28"/>
        </w:rPr>
        <w:t>and tissue glue facelift and patients in whom face-lifting was performed by surgical suture and drainage, by analyzing the results obtained by the following indicators: patient age, pain scale, bleeding, edema, recovery period, hematoma, necrosis and subje</w:t>
      </w:r>
      <w:r w:rsidRPr="00F12D40">
        <w:rPr>
          <w:rFonts w:ascii="Times New Roman" w:hAnsi="Times New Roman" w:cs="Times New Roman"/>
          <w:sz w:val="28"/>
          <w:szCs w:val="28"/>
        </w:rPr>
        <w:t>ctive complaints - difficulty in mimic, numbness, discomfort, and tension.</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In the medical literature around the world, the analysis of the use of facial adhesives in face-lifting is controversial, so we believe that our research will contribute to validati</w:t>
      </w:r>
      <w:r w:rsidRPr="00F12D40">
        <w:rPr>
          <w:rFonts w:ascii="Times New Roman" w:hAnsi="Times New Roman" w:cs="Times New Roman"/>
          <w:b/>
          <w:sz w:val="28"/>
          <w:szCs w:val="28"/>
        </w:rPr>
        <w:t>ng the view for the benefits of replacing drainage with facial adhesives in face-lifting, thereby achieving bigger satisfaction with the patient as well as shortening the recovery time after the procedure.</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OBJECTIVES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1. Analyze the interrelationships betwe</w:t>
      </w:r>
      <w:r w:rsidRPr="00F12D40">
        <w:rPr>
          <w:rFonts w:ascii="Times New Roman" w:hAnsi="Times New Roman" w:cs="Times New Roman"/>
          <w:sz w:val="28"/>
          <w:szCs w:val="28"/>
        </w:rPr>
        <w:t xml:space="preserve">en all the parameters studied - the degree of pain, age, bleeding, edema, recovery period, hematoma and necrosis, and subjective </w:t>
      </w:r>
      <w:r w:rsidRPr="00F12D40">
        <w:rPr>
          <w:rFonts w:ascii="Times New Roman" w:hAnsi="Times New Roman" w:cs="Times New Roman"/>
          <w:sz w:val="28"/>
          <w:szCs w:val="28"/>
        </w:rPr>
        <w:lastRenderedPageBreak/>
        <w:t>complaints (</w:t>
      </w:r>
      <w:r w:rsidRPr="00F12D40">
        <w:rPr>
          <w:rFonts w:ascii="Times New Roman" w:hAnsi="Times New Roman" w:cs="Times New Roman"/>
          <w:i/>
          <w:sz w:val="28"/>
          <w:szCs w:val="28"/>
        </w:rPr>
        <w:t>difficult mimicking, numbness, discomfort, tension</w:t>
      </w:r>
      <w:r w:rsidRPr="00F12D40">
        <w:rPr>
          <w:rFonts w:ascii="Times New Roman" w:hAnsi="Times New Roman" w:cs="Times New Roman"/>
          <w:sz w:val="28"/>
          <w:szCs w:val="28"/>
        </w:rPr>
        <w:t>), in which face-lifting with surgical suture and tissue glue was</w:t>
      </w:r>
      <w:r w:rsidRPr="00F12D40">
        <w:rPr>
          <w:rFonts w:ascii="Times New Roman" w:hAnsi="Times New Roman" w:cs="Times New Roman"/>
          <w:sz w:val="28"/>
          <w:szCs w:val="28"/>
        </w:rPr>
        <w:t xml:space="preserve"> applied.</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2. Analyze the interrelationships between all the parameters studied - the degree of pain, age, bleeding, edema, recovery period, occurrence of hematoma and necrosis, as well as subjective complaints (</w:t>
      </w:r>
      <w:r w:rsidRPr="00F12D40">
        <w:rPr>
          <w:rFonts w:ascii="Times New Roman" w:hAnsi="Times New Roman" w:cs="Times New Roman"/>
          <w:i/>
          <w:sz w:val="28"/>
          <w:szCs w:val="28"/>
        </w:rPr>
        <w:t>difficult mimicking, numbness, discomfort, an</w:t>
      </w:r>
      <w:r w:rsidRPr="00F12D40">
        <w:rPr>
          <w:rFonts w:ascii="Times New Roman" w:hAnsi="Times New Roman" w:cs="Times New Roman"/>
          <w:i/>
          <w:sz w:val="28"/>
          <w:szCs w:val="28"/>
        </w:rPr>
        <w:t>d tension</w:t>
      </w:r>
      <w:r w:rsidRPr="00F12D40">
        <w:rPr>
          <w:rFonts w:ascii="Times New Roman" w:hAnsi="Times New Roman" w:cs="Times New Roman"/>
          <w:sz w:val="28"/>
          <w:szCs w:val="28"/>
        </w:rPr>
        <w:t>), in which face-lifting with surgical suture and drainage was applied.</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3. Compare the two patient groups and analyze the role of Tissucol-Baxter tissue glue utilization in achieving greater patient satisfaction with surgical procedures.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MATERIALS</w:t>
      </w:r>
      <w:r w:rsidRPr="00F12D40">
        <w:rPr>
          <w:rFonts w:ascii="Times New Roman" w:hAnsi="Times New Roman" w:cs="Times New Roman"/>
          <w:b/>
          <w:sz w:val="28"/>
          <w:szCs w:val="28"/>
        </w:rPr>
        <w:t xml:space="preserve"> AND METHODS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This prospective, randomized, clinical study was conducted at the Clinic of Plastic Surgery at Clinical University Hospital in Doganovo village during the period 2010-2017 and covered 85 patients. In 50 of them, a facelift with surgical suture</w:t>
      </w:r>
      <w:r w:rsidRPr="00F12D40">
        <w:rPr>
          <w:rFonts w:ascii="Times New Roman" w:hAnsi="Times New Roman" w:cs="Times New Roman"/>
          <w:sz w:val="28"/>
          <w:szCs w:val="28"/>
        </w:rPr>
        <w:t xml:space="preserve"> and tissue adhesive - Tissucol was performed, and 35 of them were face-lifted with a surgical suture and drainage.</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The patients were reviewed and approved for surgical intervention based on inclusion and exclusion criteria previously determined by the pla</w:t>
      </w:r>
      <w:r w:rsidRPr="00F12D40">
        <w:rPr>
          <w:rFonts w:ascii="Times New Roman" w:hAnsi="Times New Roman" w:cs="Times New Roman"/>
          <w:sz w:val="28"/>
          <w:szCs w:val="28"/>
        </w:rPr>
        <w:t>stic surgeon.</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Criteria for inclusion in the survey:</w:t>
      </w:r>
      <w:r w:rsidRPr="00F12D40">
        <w:rPr>
          <w:rFonts w:ascii="Times New Roman" w:hAnsi="Times New Roman" w:cs="Times New Roman"/>
          <w:sz w:val="28"/>
          <w:szCs w:val="28"/>
        </w:rPr>
        <w:t xml:space="preserve"> 1. People between the ages of 40 and 70; 2. Patients seeking correction of nasolabial folds in which the depth of wrinkles is scored 3 or 4; 3. Patients with visually symmetrical nasolabial folds; 4. Pati</w:t>
      </w:r>
      <w:r w:rsidRPr="00F12D40">
        <w:rPr>
          <w:rFonts w:ascii="Times New Roman" w:hAnsi="Times New Roman" w:cs="Times New Roman"/>
          <w:sz w:val="28"/>
          <w:szCs w:val="28"/>
        </w:rPr>
        <w:t>ents who are able to understand and follow the instructions and tend to be involved during the procedure; 5. Patients who have voluntarily wished the surgical procedure and signed an informed consent form; 6. Patients with an emotional necessity for improv</w:t>
      </w:r>
      <w:r w:rsidRPr="00F12D40">
        <w:rPr>
          <w:rFonts w:ascii="Times New Roman" w:hAnsi="Times New Roman" w:cs="Times New Roman"/>
          <w:sz w:val="28"/>
          <w:szCs w:val="28"/>
        </w:rPr>
        <w:t>ing their appearance and achieving a better life accomplishment.</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Exclusion criteria:</w:t>
      </w:r>
      <w:r w:rsidRPr="00F12D40">
        <w:rPr>
          <w:rFonts w:ascii="Times New Roman" w:hAnsi="Times New Roman" w:cs="Times New Roman"/>
          <w:sz w:val="28"/>
          <w:szCs w:val="28"/>
        </w:rPr>
        <w:t xml:space="preserve"> 1. Presence of permanent implants (e</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g</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 silicone) in the person’s face within one year prior to the procedure; 2. Treatment with a filler (e.g., calcium hydroxyapatite) in t</w:t>
      </w:r>
      <w:r w:rsidRPr="00F12D40">
        <w:rPr>
          <w:rFonts w:ascii="Times New Roman" w:hAnsi="Times New Roman" w:cs="Times New Roman"/>
          <w:sz w:val="28"/>
          <w:szCs w:val="28"/>
        </w:rPr>
        <w:t>he nasolabial fold area within a year prior to the procedure; 3. The presence of scarring or skin lesions in the nasolabial region that may affect the efficacy of the treatment; 4. Having had anaphylaxis or severe allergy; 5. Too thin or too thick facial s</w:t>
      </w:r>
      <w:r w:rsidRPr="00F12D40">
        <w:rPr>
          <w:rFonts w:ascii="Times New Roman" w:hAnsi="Times New Roman" w:cs="Times New Roman"/>
          <w:sz w:val="28"/>
          <w:szCs w:val="28"/>
        </w:rPr>
        <w:t xml:space="preserve">kin; 6. In the process of conducting anticoagulant therapy, having a coagulation disorder; 7. </w:t>
      </w:r>
      <w:r w:rsidR="00F43D02" w:rsidRPr="00F12D40">
        <w:rPr>
          <w:rFonts w:ascii="Times New Roman" w:hAnsi="Times New Roman" w:cs="Times New Roman"/>
          <w:sz w:val="28"/>
          <w:szCs w:val="28"/>
        </w:rPr>
        <w:t>Skin</w:t>
      </w:r>
      <w:r w:rsidRPr="00F12D40">
        <w:rPr>
          <w:rFonts w:ascii="Times New Roman" w:hAnsi="Times New Roman" w:cs="Times New Roman"/>
          <w:sz w:val="28"/>
          <w:szCs w:val="28"/>
        </w:rPr>
        <w:t xml:space="preserve"> or systemic infectious disease; 8. </w:t>
      </w:r>
      <w:r w:rsidR="00F43D02" w:rsidRPr="00F12D40">
        <w:rPr>
          <w:rFonts w:ascii="Times New Roman" w:hAnsi="Times New Roman" w:cs="Times New Roman"/>
          <w:sz w:val="28"/>
          <w:szCs w:val="28"/>
        </w:rPr>
        <w:t>Asthma</w:t>
      </w:r>
      <w:r w:rsidRPr="00F12D40">
        <w:rPr>
          <w:rFonts w:ascii="Times New Roman" w:hAnsi="Times New Roman" w:cs="Times New Roman"/>
          <w:sz w:val="28"/>
          <w:szCs w:val="28"/>
        </w:rPr>
        <w:t xml:space="preserve">; 9. Compromised immune system or presence of autoimmune disease; 10. Taking </w:t>
      </w:r>
      <w:r w:rsidRPr="00F12D40">
        <w:rPr>
          <w:rFonts w:ascii="Times New Roman" w:hAnsi="Times New Roman" w:cs="Times New Roman"/>
          <w:sz w:val="28"/>
          <w:szCs w:val="28"/>
        </w:rPr>
        <w:lastRenderedPageBreak/>
        <w:t>medication that may affect wound healin</w:t>
      </w:r>
      <w:r w:rsidRPr="00F12D40">
        <w:rPr>
          <w:rFonts w:ascii="Times New Roman" w:hAnsi="Times New Roman" w:cs="Times New Roman"/>
          <w:sz w:val="28"/>
          <w:szCs w:val="28"/>
        </w:rPr>
        <w:t>g; 11. Uncontrolled diabetes mellitus, hypertension, renal or cardiovascular disease; 12. Pregnant or breastfeeding women; 13. Patients who do not meet the criteria according to the medical judgment of the head surgeon.</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Clinical contingent.</w:t>
      </w:r>
      <w:r w:rsidRPr="00F12D40">
        <w:rPr>
          <w:rFonts w:ascii="Times New Roman" w:hAnsi="Times New Roman" w:cs="Times New Roman"/>
          <w:sz w:val="28"/>
          <w:szCs w:val="28"/>
        </w:rPr>
        <w:t xml:space="preserve"> Included are 85</w:t>
      </w:r>
      <w:r w:rsidRPr="00F12D40">
        <w:rPr>
          <w:rFonts w:ascii="Times New Roman" w:hAnsi="Times New Roman" w:cs="Times New Roman"/>
          <w:sz w:val="28"/>
          <w:szCs w:val="28"/>
        </w:rPr>
        <w:t xml:space="preserve"> patients aged 43 to 70 years, divided into 2 groups: </w:t>
      </w:r>
      <w:r w:rsidRPr="00F12D40">
        <w:rPr>
          <w:rFonts w:ascii="Times New Roman" w:hAnsi="Times New Roman" w:cs="Times New Roman"/>
          <w:b/>
          <w:sz w:val="28"/>
          <w:szCs w:val="28"/>
        </w:rPr>
        <w:t>Group I</w:t>
      </w:r>
      <w:r w:rsidRPr="00F12D40">
        <w:rPr>
          <w:rFonts w:ascii="Times New Roman" w:hAnsi="Times New Roman" w:cs="Times New Roman"/>
          <w:sz w:val="28"/>
          <w:szCs w:val="28"/>
        </w:rPr>
        <w:t xml:space="preserve"> - 50 women with face-lifting with surgical suture and tissue glue; </w:t>
      </w:r>
      <w:r w:rsidRPr="00F12D40">
        <w:rPr>
          <w:rFonts w:ascii="Times New Roman" w:hAnsi="Times New Roman" w:cs="Times New Roman"/>
          <w:b/>
          <w:sz w:val="28"/>
          <w:szCs w:val="28"/>
        </w:rPr>
        <w:t>Group II</w:t>
      </w:r>
      <w:r w:rsidRPr="00F12D40">
        <w:rPr>
          <w:rFonts w:ascii="Times New Roman" w:hAnsi="Times New Roman" w:cs="Times New Roman"/>
          <w:sz w:val="28"/>
          <w:szCs w:val="28"/>
        </w:rPr>
        <w:t xml:space="preserve"> - 35 patients with face-lifting with surgical suture and drainage.</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b/>
          <w:sz w:val="28"/>
          <w:szCs w:val="28"/>
        </w:rPr>
        <w:t>Treatment algorithm.</w:t>
      </w:r>
      <w:r w:rsidRPr="00F12D40">
        <w:rPr>
          <w:rFonts w:ascii="Times New Roman" w:hAnsi="Times New Roman" w:cs="Times New Roman"/>
          <w:sz w:val="28"/>
          <w:szCs w:val="28"/>
        </w:rPr>
        <w:t xml:space="preserve"> We have tracked postoperative </w:t>
      </w:r>
      <w:r w:rsidRPr="00F12D40">
        <w:rPr>
          <w:rFonts w:ascii="Times New Roman" w:hAnsi="Times New Roman" w:cs="Times New Roman"/>
          <w:sz w:val="28"/>
          <w:szCs w:val="28"/>
        </w:rPr>
        <w:t xml:space="preserve">pain, bleeding, swelling, recovery duration, hematoma, necrosis, and subjective complaints of patients (difficulty mimicking, numbness, discomfort, tension). To determine the extent of postoperative pain a visual-analog scale of 1 to 10 was used, followed </w:t>
      </w:r>
      <w:r w:rsidRPr="00F12D40">
        <w:rPr>
          <w:rFonts w:ascii="Times New Roman" w:hAnsi="Times New Roman" w:cs="Times New Roman"/>
          <w:sz w:val="28"/>
          <w:szCs w:val="28"/>
        </w:rPr>
        <w:t>by 1, 7, 14th postoperative day and 1 month post-procedure, at the same interval and indicators: Bleeding - on a scale of 1 to 3; the presence of swellings and hematomas re-evaluated visually on a 1 to 3 graded analog scale, the appearance of skin necrosis</w:t>
      </w:r>
      <w:r w:rsidRPr="00F12D40">
        <w:rPr>
          <w:rFonts w:ascii="Times New Roman" w:hAnsi="Times New Roman" w:cs="Times New Roman"/>
          <w:sz w:val="28"/>
          <w:szCs w:val="28"/>
        </w:rPr>
        <w:t xml:space="preserve"> measured in centimeters, the tracking of the time required for complete recovery and the presence of subjective complaints - difficulty mimicking, numbness, discomfort, indicated in the patient card completed by the patient. </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Descriptive statistical anal</w:t>
      </w:r>
      <w:r w:rsidRPr="00F12D40">
        <w:rPr>
          <w:rFonts w:ascii="Times New Roman" w:hAnsi="Times New Roman" w:cs="Times New Roman"/>
          <w:i/>
          <w:sz w:val="28"/>
          <w:szCs w:val="28"/>
        </w:rPr>
        <w:t>ysis</w:t>
      </w:r>
      <w:r w:rsidRPr="00F12D40">
        <w:rPr>
          <w:rFonts w:ascii="Times New Roman" w:hAnsi="Times New Roman" w:cs="Times New Roman"/>
          <w:sz w:val="28"/>
          <w:szCs w:val="28"/>
        </w:rPr>
        <w:t>. A descriptive analysis was used to characterize the main parameters of the sample and indicators included in the study. The analysis is based on measures of the main tendencies, such as arithmetic mean and non-parametric tests – crosstabulation and c</w:t>
      </w:r>
      <w:r w:rsidRPr="00F12D40">
        <w:rPr>
          <w:rFonts w:ascii="Times New Roman" w:hAnsi="Times New Roman" w:cs="Times New Roman"/>
          <w:sz w:val="28"/>
          <w:szCs w:val="28"/>
        </w:rPr>
        <w:t>hi-squared, when searching for significant differences in the frequency presentation of categorical values. Statistical significance for non-parametric tests is considered to be p ≤ O.05.</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Comparative analysis</w:t>
      </w:r>
      <w:r w:rsidRPr="00F12D40">
        <w:rPr>
          <w:rFonts w:ascii="Times New Roman" w:hAnsi="Times New Roman" w:cs="Times New Roman"/>
          <w:sz w:val="28"/>
          <w:szCs w:val="28"/>
        </w:rPr>
        <w:t>. The comparative analysis between the two grou</w:t>
      </w:r>
      <w:r w:rsidRPr="00F12D40">
        <w:rPr>
          <w:rFonts w:ascii="Times New Roman" w:hAnsi="Times New Roman" w:cs="Times New Roman"/>
          <w:sz w:val="28"/>
          <w:szCs w:val="28"/>
        </w:rPr>
        <w:t>ps was performed using Paired T-test in couples. The test compares two variable mean values for the patient groups in different tracking periods. The analysis calculates the differences between the variable value for each given case – patient and it measur</w:t>
      </w:r>
      <w:r w:rsidRPr="00F12D40">
        <w:rPr>
          <w:rFonts w:ascii="Times New Roman" w:hAnsi="Times New Roman" w:cs="Times New Roman"/>
          <w:sz w:val="28"/>
          <w:szCs w:val="28"/>
        </w:rPr>
        <w:t>es whether the mean values differ from the null hypothesis, i.e. whether we are faced with a difference upon comparison or not, as well as whether the difference established is statistically significant (p ≤ 0.05).</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RESULTS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lastRenderedPageBreak/>
        <w:tab/>
        <w:t>The results from the analysis o</w:t>
      </w:r>
      <w:r w:rsidRPr="00F12D40">
        <w:rPr>
          <w:rFonts w:ascii="Times New Roman" w:hAnsi="Times New Roman" w:cs="Times New Roman"/>
          <w:sz w:val="28"/>
          <w:szCs w:val="28"/>
        </w:rPr>
        <w:t xml:space="preserve">f the procedures performed in both studied groups have been presented in detail through a descriptive analysis and analysis of </w:t>
      </w:r>
      <w:r w:rsidR="00F43D02" w:rsidRPr="00F12D40">
        <w:rPr>
          <w:rFonts w:ascii="Times New Roman" w:hAnsi="Times New Roman" w:cs="Times New Roman"/>
          <w:sz w:val="28"/>
          <w:szCs w:val="28"/>
        </w:rPr>
        <w:t>inferring</w:t>
      </w:r>
      <w:r w:rsidRPr="00F12D40">
        <w:rPr>
          <w:rFonts w:ascii="Times New Roman" w:hAnsi="Times New Roman" w:cs="Times New Roman"/>
          <w:sz w:val="28"/>
          <w:szCs w:val="28"/>
        </w:rPr>
        <w:t xml:space="preserve"> relationships. Follow up of the patients was done according to a time scheme, which was prepared in advance: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w:t>
      </w:r>
      <w:r w:rsidRPr="00F12D40">
        <w:rPr>
          <w:rFonts w:ascii="Times New Roman" w:hAnsi="Times New Roman" w:cs="Times New Roman"/>
          <w:sz w:val="28"/>
          <w:szCs w:val="28"/>
        </w:rPr>
        <w:t xml:space="preserv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and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postoperative day and 1 month after treatment.</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The evaluation of the bleeding, edema and hematoma indicators was done in a visual-analogue scale of 1 to 3. Patients’ age in both groups was within the interval of 43-70 years. To make comparis</w:t>
      </w:r>
      <w:r w:rsidRPr="00F12D40">
        <w:rPr>
          <w:rFonts w:ascii="Times New Roman" w:hAnsi="Times New Roman" w:cs="Times New Roman"/>
          <w:sz w:val="28"/>
          <w:szCs w:val="28"/>
        </w:rPr>
        <w:t xml:space="preserve">on easier, the groups have been labelled </w:t>
      </w:r>
      <w:r w:rsidRPr="00F12D40">
        <w:rPr>
          <w:rFonts w:ascii="Times New Roman" w:hAnsi="Times New Roman" w:cs="Times New Roman"/>
          <w:b/>
          <w:sz w:val="28"/>
          <w:szCs w:val="28"/>
        </w:rPr>
        <w:t>group I</w:t>
      </w:r>
      <w:r w:rsidRPr="00F12D40">
        <w:rPr>
          <w:rFonts w:ascii="Times New Roman" w:hAnsi="Times New Roman" w:cs="Times New Roman"/>
          <w:sz w:val="28"/>
          <w:szCs w:val="28"/>
        </w:rPr>
        <w:t xml:space="preserve"> – treatment with tissue glue and sutures, and </w:t>
      </w:r>
      <w:r w:rsidRPr="00F12D40">
        <w:rPr>
          <w:rFonts w:ascii="Times New Roman" w:hAnsi="Times New Roman" w:cs="Times New Roman"/>
          <w:b/>
          <w:sz w:val="28"/>
          <w:szCs w:val="28"/>
        </w:rPr>
        <w:t>group II</w:t>
      </w:r>
      <w:r w:rsidRPr="00F12D40">
        <w:rPr>
          <w:rFonts w:ascii="Times New Roman" w:hAnsi="Times New Roman" w:cs="Times New Roman"/>
          <w:sz w:val="28"/>
          <w:szCs w:val="28"/>
        </w:rPr>
        <w:t xml:space="preserve"> – treatment with drainage and sutures.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 xml:space="preserve">Group I – operative treatment with tissue glue and sutures. </w:t>
      </w:r>
      <w:r w:rsidRPr="00F12D40">
        <w:rPr>
          <w:rFonts w:ascii="Times New Roman" w:hAnsi="Times New Roman" w:cs="Times New Roman"/>
          <w:sz w:val="28"/>
          <w:szCs w:val="28"/>
        </w:rPr>
        <w:t xml:space="preserve">50 patients were included in the group treated with </w:t>
      </w:r>
      <w:r w:rsidRPr="00F12D40">
        <w:rPr>
          <w:rFonts w:ascii="Times New Roman" w:hAnsi="Times New Roman" w:cs="Times New Roman"/>
          <w:sz w:val="28"/>
          <w:szCs w:val="28"/>
        </w:rPr>
        <w:t xml:space="preserve">tissue glue and sutures. During the </w:t>
      </w:r>
      <w:r w:rsidRPr="00F12D40">
        <w:rPr>
          <w:rFonts w:ascii="Times New Roman" w:hAnsi="Times New Roman" w:cs="Times New Roman"/>
          <w:sz w:val="28"/>
          <w:szCs w:val="28"/>
          <w:u w:val="single"/>
        </w:rPr>
        <w:t>first day</w:t>
      </w:r>
      <w:r w:rsidRPr="00F12D40">
        <w:rPr>
          <w:rFonts w:ascii="Times New Roman" w:hAnsi="Times New Roman" w:cs="Times New Roman"/>
          <w:sz w:val="28"/>
          <w:szCs w:val="28"/>
        </w:rPr>
        <w:t xml:space="preserve"> of treatment the range of </w:t>
      </w:r>
      <w:r w:rsidRPr="00F12D40">
        <w:rPr>
          <w:rFonts w:ascii="Times New Roman" w:hAnsi="Times New Roman" w:cs="Times New Roman"/>
          <w:b/>
          <w:sz w:val="28"/>
          <w:szCs w:val="28"/>
        </w:rPr>
        <w:t>pain felt</w:t>
      </w:r>
      <w:r w:rsidRPr="00F12D40">
        <w:rPr>
          <w:rFonts w:ascii="Times New Roman" w:hAnsi="Times New Roman" w:cs="Times New Roman"/>
          <w:sz w:val="28"/>
          <w:szCs w:val="28"/>
        </w:rPr>
        <w:t xml:space="preserve"> by them varied on the pain assessment scale (from 1 [</w:t>
      </w:r>
      <w:r w:rsidRPr="00F12D40">
        <w:rPr>
          <w:rFonts w:ascii="Times New Roman" w:hAnsi="Times New Roman" w:cs="Times New Roman"/>
          <w:i/>
          <w:sz w:val="28"/>
          <w:szCs w:val="28"/>
        </w:rPr>
        <w:t>low sensation</w:t>
      </w:r>
      <w:r w:rsidRPr="00F12D40">
        <w:rPr>
          <w:rFonts w:ascii="Times New Roman" w:hAnsi="Times New Roman" w:cs="Times New Roman"/>
          <w:sz w:val="28"/>
          <w:szCs w:val="28"/>
        </w:rPr>
        <w:t>] to 10 [</w:t>
      </w:r>
      <w:r w:rsidRPr="00F12D40">
        <w:rPr>
          <w:rFonts w:ascii="Times New Roman" w:hAnsi="Times New Roman" w:cs="Times New Roman"/>
          <w:i/>
          <w:sz w:val="28"/>
          <w:szCs w:val="28"/>
        </w:rPr>
        <w:t>strong sensation</w:t>
      </w:r>
      <w:r w:rsidRPr="00F12D40">
        <w:rPr>
          <w:rFonts w:ascii="Times New Roman" w:hAnsi="Times New Roman" w:cs="Times New Roman"/>
          <w:sz w:val="28"/>
          <w:szCs w:val="28"/>
        </w:rPr>
        <w:t>]) between 5 and 8, and the mean value of pain felt was 6</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36 (SD =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63). The larger part of the patients who had been operated on (about 66%) had bleeding. The variation of the visual analogue scale (from 1 to 3) and the relative distribution of the parti</w:t>
      </w:r>
      <w:r w:rsidRPr="00F12D40">
        <w:rPr>
          <w:rFonts w:ascii="Times New Roman" w:hAnsi="Times New Roman" w:cs="Times New Roman"/>
          <w:sz w:val="28"/>
          <w:szCs w:val="28"/>
        </w:rPr>
        <w:t>cipants showed that the patients with bleeding of 1 on the scale were the biggest part (32%, n = 16), and the rest were distributed on the scale of 2 to 3. About 26% of the patients had mild bleeding ≤ 1 on the visual analogue scale, and no bleeding was ob</w:t>
      </w:r>
      <w:r w:rsidRPr="00F12D40">
        <w:rPr>
          <w:rFonts w:ascii="Times New Roman" w:hAnsi="Times New Roman" w:cs="Times New Roman"/>
          <w:sz w:val="28"/>
          <w:szCs w:val="28"/>
        </w:rPr>
        <w:t xml:space="preserve">served in 18%. On the first postoperative day, the patients in this group had </w:t>
      </w:r>
      <w:r w:rsidRPr="00F12D40">
        <w:rPr>
          <w:rFonts w:ascii="Times New Roman" w:hAnsi="Times New Roman" w:cs="Times New Roman"/>
          <w:b/>
          <w:sz w:val="28"/>
          <w:szCs w:val="28"/>
        </w:rPr>
        <w:t>edema</w:t>
      </w:r>
      <w:r w:rsidRPr="00F12D40">
        <w:rPr>
          <w:rFonts w:ascii="Times New Roman" w:hAnsi="Times New Roman" w:cs="Times New Roman"/>
          <w:sz w:val="28"/>
          <w:szCs w:val="28"/>
        </w:rPr>
        <w:t xml:space="preserve"> marked on the scale as 2 and 3. In regards to the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the four indicators of</w:t>
      </w:r>
      <w:r w:rsidRPr="00F12D40">
        <w:rPr>
          <w:rFonts w:ascii="Times New Roman" w:hAnsi="Times New Roman" w:cs="Times New Roman"/>
          <w:i/>
          <w:sz w:val="28"/>
          <w:szCs w:val="28"/>
        </w:rPr>
        <w:t xml:space="preserve"> difficult mimicking, numbness, discomfort, and tension</w:t>
      </w:r>
      <w:r w:rsidRPr="00F12D40">
        <w:rPr>
          <w:rFonts w:ascii="Times New Roman" w:hAnsi="Times New Roman" w:cs="Times New Roman"/>
          <w:sz w:val="28"/>
          <w:szCs w:val="28"/>
        </w:rPr>
        <w:t xml:space="preserve"> had the biggest relat</w:t>
      </w:r>
      <w:r w:rsidRPr="00F12D40">
        <w:rPr>
          <w:rFonts w:ascii="Times New Roman" w:hAnsi="Times New Roman" w:cs="Times New Roman"/>
          <w:sz w:val="28"/>
          <w:szCs w:val="28"/>
        </w:rPr>
        <w:t xml:space="preserve">ive share on the first day (32%), followed by </w:t>
      </w:r>
      <w:r w:rsidRPr="00F12D40">
        <w:rPr>
          <w:rFonts w:ascii="Times New Roman" w:hAnsi="Times New Roman" w:cs="Times New Roman"/>
          <w:i/>
          <w:sz w:val="28"/>
          <w:szCs w:val="28"/>
        </w:rPr>
        <w:t>numbness and tension</w:t>
      </w:r>
      <w:r w:rsidRPr="00F12D40">
        <w:rPr>
          <w:rFonts w:ascii="Times New Roman" w:hAnsi="Times New Roman" w:cs="Times New Roman"/>
          <w:sz w:val="28"/>
          <w:szCs w:val="28"/>
        </w:rPr>
        <w:t xml:space="preserve"> (24%) and </w:t>
      </w:r>
      <w:r w:rsidRPr="00F12D40">
        <w:rPr>
          <w:rFonts w:ascii="Times New Roman" w:hAnsi="Times New Roman" w:cs="Times New Roman"/>
          <w:i/>
          <w:sz w:val="28"/>
          <w:szCs w:val="28"/>
        </w:rPr>
        <w:t>difficult mimicking, numbness and discomfort</w:t>
      </w:r>
      <w:r w:rsidRPr="00F12D40">
        <w:rPr>
          <w:rFonts w:ascii="Times New Roman" w:hAnsi="Times New Roman" w:cs="Times New Roman"/>
          <w:sz w:val="28"/>
          <w:szCs w:val="28"/>
        </w:rPr>
        <w:t xml:space="preserve"> (20%).</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 xml:space="preserve">On the </w:t>
      </w:r>
      <w:r w:rsidRPr="00F12D40">
        <w:rPr>
          <w:rFonts w:ascii="Times New Roman" w:hAnsi="Times New Roman" w:cs="Times New Roman"/>
          <w:sz w:val="28"/>
          <w:szCs w:val="28"/>
          <w:u w:val="single"/>
        </w:rPr>
        <w:t>7</w:t>
      </w:r>
      <w:r w:rsidRPr="00F12D40">
        <w:rPr>
          <w:rFonts w:ascii="Times New Roman" w:hAnsi="Times New Roman" w:cs="Times New Roman"/>
          <w:sz w:val="28"/>
          <w:szCs w:val="28"/>
          <w:u w:val="single"/>
          <w:vertAlign w:val="superscript"/>
        </w:rPr>
        <w:t>th</w:t>
      </w:r>
      <w:r w:rsidRPr="00F12D40">
        <w:rPr>
          <w:rFonts w:ascii="Times New Roman" w:hAnsi="Times New Roman" w:cs="Times New Roman"/>
          <w:sz w:val="28"/>
          <w:szCs w:val="28"/>
          <w:u w:val="single"/>
        </w:rPr>
        <w:t xml:space="preserve"> postoperative day</w:t>
      </w:r>
      <w:r w:rsidRPr="00F12D40">
        <w:rPr>
          <w:rFonts w:ascii="Times New Roman" w:hAnsi="Times New Roman" w:cs="Times New Roman"/>
          <w:sz w:val="28"/>
          <w:szCs w:val="28"/>
        </w:rPr>
        <w:t xml:space="preserve"> the range of the pain experienced decreased and varied between 2 and 4 on the pain evaluation sca</w:t>
      </w:r>
      <w:r w:rsidRPr="00F12D40">
        <w:rPr>
          <w:rFonts w:ascii="Times New Roman" w:hAnsi="Times New Roman" w:cs="Times New Roman"/>
          <w:sz w:val="28"/>
          <w:szCs w:val="28"/>
        </w:rPr>
        <w:t xml:space="preserve">le, and the mean value of pain experienced was 2,52 (SD = 0,61). The majority of the patients (74%) in the group had no bleeding, and 26% had mild </w:t>
      </w:r>
      <w:r w:rsidRPr="00F12D40">
        <w:rPr>
          <w:rFonts w:ascii="Times New Roman" w:hAnsi="Times New Roman" w:cs="Times New Roman"/>
          <w:b/>
          <w:sz w:val="28"/>
          <w:szCs w:val="28"/>
        </w:rPr>
        <w:t>bleeding</w:t>
      </w:r>
      <w:r w:rsidRPr="00F12D40">
        <w:rPr>
          <w:rFonts w:ascii="Times New Roman" w:hAnsi="Times New Roman" w:cs="Times New Roman"/>
          <w:sz w:val="28"/>
          <w:szCs w:val="28"/>
        </w:rPr>
        <w:t xml:space="preserve"> which ranked less than 1 on the scale of 1 to 3.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evaluated as 2 and 3 on</w:t>
      </w:r>
      <w:r w:rsidRPr="00F12D40">
        <w:rPr>
          <w:rFonts w:ascii="Times New Roman" w:hAnsi="Times New Roman" w:cs="Times New Roman"/>
          <w:sz w:val="28"/>
          <w:szCs w:val="28"/>
        </w:rPr>
        <w:t xml:space="preserve"> the scale, with the larger relative share (84%) was = 2.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were minimal (36% were marked on the scale as 1) or absent (in 60% of the patients). Only two patients had registered hematomas, marked on the scale above 1. </w:t>
      </w:r>
      <w:r w:rsidRPr="00F12D40">
        <w:rPr>
          <w:rFonts w:ascii="Times New Roman" w:hAnsi="Times New Roman" w:cs="Times New Roman"/>
          <w:b/>
          <w:sz w:val="28"/>
          <w:szCs w:val="28"/>
        </w:rPr>
        <w:t>Skin necrosis</w:t>
      </w:r>
      <w:r w:rsidRPr="00F12D40">
        <w:rPr>
          <w:rFonts w:ascii="Times New Roman" w:hAnsi="Times New Roman" w:cs="Times New Roman"/>
          <w:sz w:val="28"/>
          <w:szCs w:val="28"/>
        </w:rPr>
        <w:t xml:space="preserve"> </w:t>
      </w:r>
      <w:r w:rsidRPr="00F12D40">
        <w:rPr>
          <w:rFonts w:ascii="Times New Roman" w:hAnsi="Times New Roman" w:cs="Times New Roman"/>
          <w:sz w:val="28"/>
          <w:szCs w:val="28"/>
        </w:rPr>
        <w:t>with a size of 1-</w:t>
      </w:r>
      <w:r w:rsidRPr="00F12D40">
        <w:rPr>
          <w:rFonts w:ascii="Times New Roman" w:hAnsi="Times New Roman" w:cs="Times New Roman"/>
          <w:sz w:val="28"/>
          <w:szCs w:val="28"/>
        </w:rPr>
        <w:lastRenderedPageBreak/>
        <w:t xml:space="preserve">3 cm and 1-4 cm were observed in two women. The patients’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xml:space="preserve">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with tissue glue and sutures varied.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the most complaints were of </w:t>
      </w:r>
      <w:r w:rsidRPr="00F12D40">
        <w:rPr>
          <w:rFonts w:ascii="Times New Roman" w:hAnsi="Times New Roman" w:cs="Times New Roman"/>
          <w:i/>
          <w:sz w:val="28"/>
          <w:szCs w:val="28"/>
        </w:rPr>
        <w:t>discomfort and tension</w:t>
      </w:r>
      <w:r w:rsidRPr="00F12D40">
        <w:rPr>
          <w:rFonts w:ascii="Times New Roman" w:hAnsi="Times New Roman" w:cs="Times New Roman"/>
          <w:sz w:val="28"/>
          <w:szCs w:val="28"/>
        </w:rPr>
        <w:t xml:space="preserve"> (68%), followed by </w:t>
      </w:r>
      <w:r w:rsidRPr="00F12D40">
        <w:rPr>
          <w:rFonts w:ascii="Times New Roman" w:hAnsi="Times New Roman" w:cs="Times New Roman"/>
          <w:i/>
          <w:sz w:val="28"/>
          <w:szCs w:val="28"/>
        </w:rPr>
        <w:t>difficul</w:t>
      </w:r>
      <w:r w:rsidRPr="00F12D40">
        <w:rPr>
          <w:rFonts w:ascii="Times New Roman" w:hAnsi="Times New Roman" w:cs="Times New Roman"/>
          <w:i/>
          <w:sz w:val="28"/>
          <w:szCs w:val="28"/>
        </w:rPr>
        <w:t>t mimicking, numbness and discomfort</w:t>
      </w:r>
      <w:r w:rsidRPr="00F12D40">
        <w:rPr>
          <w:rFonts w:ascii="Times New Roman" w:hAnsi="Times New Roman" w:cs="Times New Roman"/>
          <w:sz w:val="28"/>
          <w:szCs w:val="28"/>
        </w:rPr>
        <w:t xml:space="preserve"> (10%) and by the sum total of all indicators </w:t>
      </w:r>
      <w:r w:rsidRPr="00F12D40">
        <w:rPr>
          <w:rFonts w:ascii="Times New Roman" w:hAnsi="Times New Roman" w:cs="Times New Roman"/>
          <w:i/>
          <w:sz w:val="28"/>
          <w:szCs w:val="28"/>
        </w:rPr>
        <w:t>difficult mimicking, numbness, discomfort and tension</w:t>
      </w:r>
      <w:r w:rsidRPr="00F12D40">
        <w:rPr>
          <w:rFonts w:ascii="Times New Roman" w:hAnsi="Times New Roman" w:cs="Times New Roman"/>
          <w:sz w:val="28"/>
          <w:szCs w:val="28"/>
        </w:rPr>
        <w:t xml:space="preserve"> (10%).</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 xml:space="preserve">On </w:t>
      </w:r>
      <w:r w:rsidRPr="00F12D40">
        <w:rPr>
          <w:rFonts w:ascii="Times New Roman" w:hAnsi="Times New Roman" w:cs="Times New Roman"/>
          <w:sz w:val="28"/>
          <w:szCs w:val="28"/>
          <w:u w:val="single"/>
        </w:rPr>
        <w:t>day 14</w:t>
      </w:r>
      <w:r w:rsidRPr="00F12D40">
        <w:rPr>
          <w:rFonts w:ascii="Times New Roman" w:hAnsi="Times New Roman" w:cs="Times New Roman"/>
          <w:sz w:val="28"/>
          <w:szCs w:val="28"/>
        </w:rPr>
        <w:t xml:space="preserve"> of the treatment, the range of </w:t>
      </w:r>
      <w:r w:rsidRPr="00F12D40">
        <w:rPr>
          <w:rFonts w:ascii="Times New Roman" w:hAnsi="Times New Roman" w:cs="Times New Roman"/>
          <w:b/>
          <w:sz w:val="28"/>
          <w:szCs w:val="28"/>
        </w:rPr>
        <w:t>experienced pain</w:t>
      </w:r>
      <w:r w:rsidRPr="00F12D40">
        <w:rPr>
          <w:rFonts w:ascii="Times New Roman" w:hAnsi="Times New Roman" w:cs="Times New Roman"/>
          <w:sz w:val="28"/>
          <w:szCs w:val="28"/>
        </w:rPr>
        <w:t xml:space="preserve"> decreases to 0, varying between 0 and 3 on the pain as</w:t>
      </w:r>
      <w:r w:rsidRPr="00F12D40">
        <w:rPr>
          <w:rFonts w:ascii="Times New Roman" w:hAnsi="Times New Roman" w:cs="Times New Roman"/>
          <w:sz w:val="28"/>
          <w:szCs w:val="28"/>
        </w:rPr>
        <w:t xml:space="preserve">sessment scale, and the mean value of pain felt was 0,87 (SD = 0,66). No </w:t>
      </w:r>
      <w:r w:rsidRPr="00F12D40">
        <w:rPr>
          <w:rFonts w:ascii="Times New Roman" w:hAnsi="Times New Roman" w:cs="Times New Roman"/>
          <w:b/>
          <w:sz w:val="28"/>
          <w:szCs w:val="28"/>
        </w:rPr>
        <w:t>bleeding</w:t>
      </w:r>
      <w:r w:rsidRPr="00F12D40">
        <w:rPr>
          <w:rFonts w:ascii="Times New Roman" w:hAnsi="Times New Roman" w:cs="Times New Roman"/>
          <w:sz w:val="28"/>
          <w:szCs w:val="28"/>
        </w:rPr>
        <w:t xml:space="preserve"> was registered in any of the patients. The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reduced on the scale as 0 to 2. The biggest relative part of patients were those for whom this indicator was set as 1 (</w:t>
      </w:r>
      <w:r w:rsidRPr="00F12D40">
        <w:rPr>
          <w:rFonts w:ascii="Times New Roman" w:hAnsi="Times New Roman" w:cs="Times New Roman"/>
          <w:sz w:val="28"/>
          <w:szCs w:val="28"/>
        </w:rPr>
        <w:t>68%) (</w:t>
      </w:r>
      <w:proofErr w:type="gramStart"/>
      <w:r w:rsidRPr="00F12D40">
        <w:rPr>
          <w:rFonts w:ascii="Times New Roman" w:hAnsi="Times New Roman" w:cs="Times New Roman"/>
          <w:sz w:val="28"/>
          <w:szCs w:val="28"/>
        </w:rPr>
        <w:t>on</w:t>
      </w:r>
      <w:proofErr w:type="gramEnd"/>
      <w:r w:rsidRPr="00F12D40">
        <w:rPr>
          <w:rFonts w:ascii="Times New Roman" w:hAnsi="Times New Roman" w:cs="Times New Roman"/>
          <w:sz w:val="28"/>
          <w:szCs w:val="28"/>
        </w:rPr>
        <w:t xml:space="preserve"> the scale from 1 to 3) and for only 8% of the operated patients in this group it was at 2. 20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4% (11 patients) were fully recovered.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were minimal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on the visual-analogue scale of 1 to 3), i.e. 98% of the patients had no registered he</w:t>
      </w:r>
      <w:r w:rsidRPr="00F12D40">
        <w:rPr>
          <w:rFonts w:ascii="Times New Roman" w:hAnsi="Times New Roman" w:cs="Times New Roman"/>
          <w:sz w:val="28"/>
          <w:szCs w:val="28"/>
        </w:rPr>
        <w:t>matomas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post-surgery. </w:t>
      </w:r>
      <w:r w:rsidRPr="00F12D40">
        <w:rPr>
          <w:rFonts w:ascii="Times New Roman" w:hAnsi="Times New Roman" w:cs="Times New Roman"/>
          <w:b/>
          <w:sz w:val="28"/>
          <w:szCs w:val="28"/>
        </w:rPr>
        <w:t>Skin necroses</w:t>
      </w:r>
      <w:r w:rsidRPr="00F12D40">
        <w:rPr>
          <w:rFonts w:ascii="Times New Roman" w:hAnsi="Times New Roman" w:cs="Times New Roman"/>
          <w:sz w:val="28"/>
          <w:szCs w:val="28"/>
        </w:rPr>
        <w:t xml:space="preserve"> with sizes of 1-3 cm and 1-4 cm were also registered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Patients’ subjective complaints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with skin glue and sutures significantly decreased. The most</w:t>
      </w:r>
      <w:r w:rsidRPr="00F12D40">
        <w:rPr>
          <w:rFonts w:ascii="Times New Roman" w:hAnsi="Times New Roman" w:cs="Times New Roman"/>
          <w:sz w:val="28"/>
          <w:szCs w:val="28"/>
        </w:rPr>
        <w:t xml:space="preserve"> complaints registered during this study period were of </w:t>
      </w:r>
      <w:r w:rsidRPr="00F12D40">
        <w:rPr>
          <w:rFonts w:ascii="Times New Roman" w:hAnsi="Times New Roman" w:cs="Times New Roman"/>
          <w:i/>
          <w:sz w:val="28"/>
          <w:szCs w:val="28"/>
        </w:rPr>
        <w:t>discomfort</w:t>
      </w:r>
      <w:r w:rsidRPr="00F12D40">
        <w:rPr>
          <w:rFonts w:ascii="Times New Roman" w:hAnsi="Times New Roman" w:cs="Times New Roman"/>
          <w:sz w:val="28"/>
          <w:szCs w:val="28"/>
        </w:rPr>
        <w:t xml:space="preserve"> (66</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7%), followed by </w:t>
      </w:r>
      <w:r w:rsidRPr="00F12D40">
        <w:rPr>
          <w:rFonts w:ascii="Times New Roman" w:hAnsi="Times New Roman" w:cs="Times New Roman"/>
          <w:i/>
          <w:sz w:val="28"/>
          <w:szCs w:val="28"/>
        </w:rPr>
        <w:t>numbness and discomfort</w:t>
      </w:r>
      <w:r w:rsidRPr="00F12D40">
        <w:rPr>
          <w:rFonts w:ascii="Times New Roman" w:hAnsi="Times New Roman" w:cs="Times New Roman"/>
          <w:sz w:val="28"/>
          <w:szCs w:val="28"/>
        </w:rPr>
        <w:t xml:space="preserve"> (20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 xml:space="preserve">On the </w:t>
      </w:r>
      <w:r w:rsidRPr="00F12D40">
        <w:rPr>
          <w:rFonts w:ascii="Times New Roman" w:hAnsi="Times New Roman" w:cs="Times New Roman"/>
          <w:sz w:val="28"/>
          <w:szCs w:val="28"/>
          <w:u w:val="single"/>
        </w:rPr>
        <w:t>first month</w:t>
      </w:r>
      <w:r w:rsidRPr="00F12D40">
        <w:rPr>
          <w:rFonts w:ascii="Times New Roman" w:hAnsi="Times New Roman" w:cs="Times New Roman"/>
          <w:sz w:val="28"/>
          <w:szCs w:val="28"/>
        </w:rPr>
        <w:t xml:space="preserve"> after the performed facelift, those treated with tissue glue and sutures </w:t>
      </w:r>
      <w:r w:rsidRPr="00F12D40">
        <w:rPr>
          <w:rFonts w:ascii="Times New Roman" w:hAnsi="Times New Roman" w:cs="Times New Roman"/>
          <w:b/>
          <w:sz w:val="28"/>
          <w:szCs w:val="28"/>
        </w:rPr>
        <w:t>experienced pain</w:t>
      </w:r>
      <w:r w:rsidRPr="00F12D40">
        <w:rPr>
          <w:rFonts w:ascii="Times New Roman" w:hAnsi="Times New Roman" w:cs="Times New Roman"/>
          <w:sz w:val="28"/>
          <w:szCs w:val="28"/>
        </w:rPr>
        <w:t xml:space="preserve"> ranging between 0 and 1 on the assessment scale, and the mean value of the pain experienced was 0,04 (SD = 0,19), with 96% registering no pain sensation. There were no patients registered with </w:t>
      </w:r>
      <w:r w:rsidRPr="00F12D40">
        <w:rPr>
          <w:rFonts w:ascii="Times New Roman" w:hAnsi="Times New Roman" w:cs="Times New Roman"/>
          <w:b/>
          <w:sz w:val="28"/>
          <w:szCs w:val="28"/>
        </w:rPr>
        <w:t>bleeding</w:t>
      </w:r>
      <w:r w:rsidRPr="00F12D40">
        <w:rPr>
          <w:rFonts w:ascii="Times New Roman" w:hAnsi="Times New Roman" w:cs="Times New Roman"/>
          <w:sz w:val="28"/>
          <w:szCs w:val="28"/>
        </w:rPr>
        <w:t xml:space="preserve">, and the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reduced on the scale of 0 to 1. </w:t>
      </w:r>
      <w:r w:rsidRPr="00F12D40">
        <w:rPr>
          <w:rFonts w:ascii="Times New Roman" w:hAnsi="Times New Roman" w:cs="Times New Roman"/>
          <w:sz w:val="28"/>
          <w:szCs w:val="28"/>
        </w:rPr>
        <w:t>The majority of the patients had no edema (96%), and the relative part of the studied patients with edemas, marked on the scale as 1, was very low (4%). Most patients (97</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9%) registered as fully recovered. No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were described, with only 2 people re</w:t>
      </w:r>
      <w:r w:rsidRPr="00F12D40">
        <w:rPr>
          <w:rFonts w:ascii="Times New Roman" w:hAnsi="Times New Roman" w:cs="Times New Roman"/>
          <w:sz w:val="28"/>
          <w:szCs w:val="28"/>
        </w:rPr>
        <w:t xml:space="preserve">gistering complaints related to </w:t>
      </w:r>
      <w:r w:rsidRPr="00F12D40">
        <w:rPr>
          <w:rFonts w:ascii="Times New Roman" w:hAnsi="Times New Roman" w:cs="Times New Roman"/>
          <w:i/>
          <w:sz w:val="28"/>
          <w:szCs w:val="28"/>
        </w:rPr>
        <w:t>discomfort</w:t>
      </w:r>
      <w:r w:rsidRPr="00F12D40">
        <w:rPr>
          <w:rFonts w:ascii="Times New Roman" w:hAnsi="Times New Roman" w:cs="Times New Roman"/>
          <w:sz w:val="28"/>
          <w:szCs w:val="28"/>
        </w:rPr>
        <w:t xml:space="preserve"> and with discomfort</w:t>
      </w:r>
      <w:r w:rsidRPr="00F12D40">
        <w:rPr>
          <w:rFonts w:ascii="Times New Roman" w:hAnsi="Times New Roman" w:cs="Times New Roman"/>
          <w:i/>
          <w:sz w:val="28"/>
          <w:szCs w:val="28"/>
        </w:rPr>
        <w:t xml:space="preserve"> and numbness</w:t>
      </w:r>
      <w:r w:rsidRPr="00F12D40">
        <w:rPr>
          <w:rFonts w:ascii="Times New Roman" w:hAnsi="Times New Roman" w:cs="Times New Roman"/>
          <w:sz w:val="28"/>
          <w:szCs w:val="28"/>
        </w:rPr>
        <w:t>.</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Patient group II – surgical treatment with drainage and surgical sutures.</w:t>
      </w:r>
      <w:r w:rsidRPr="00F12D40">
        <w:rPr>
          <w:rFonts w:ascii="Times New Roman" w:hAnsi="Times New Roman" w:cs="Times New Roman"/>
          <w:sz w:val="28"/>
          <w:szCs w:val="28"/>
        </w:rPr>
        <w:t xml:space="preserve"> The group treated with drainage and sutures comprised of 35 patients. During </w:t>
      </w:r>
      <w:r w:rsidRPr="00F12D40">
        <w:rPr>
          <w:rFonts w:ascii="Times New Roman" w:hAnsi="Times New Roman" w:cs="Times New Roman"/>
          <w:sz w:val="28"/>
          <w:szCs w:val="28"/>
          <w:u w:val="single"/>
        </w:rPr>
        <w:t>day 1</w:t>
      </w:r>
      <w:r w:rsidRPr="00F12D40">
        <w:rPr>
          <w:rFonts w:ascii="Times New Roman" w:hAnsi="Times New Roman" w:cs="Times New Roman"/>
          <w:sz w:val="28"/>
          <w:szCs w:val="28"/>
        </w:rPr>
        <w:t xml:space="preserve"> of the treatment, the range of experienced pain varied between 7 and 10 on the pain assessment scale (from 1 [</w:t>
      </w:r>
      <w:r w:rsidRPr="00F12D40">
        <w:rPr>
          <w:rFonts w:ascii="Times New Roman" w:hAnsi="Times New Roman" w:cs="Times New Roman"/>
          <w:i/>
          <w:sz w:val="28"/>
          <w:szCs w:val="28"/>
        </w:rPr>
        <w:t>low sensation</w:t>
      </w:r>
      <w:r w:rsidRPr="00F12D40">
        <w:rPr>
          <w:rFonts w:ascii="Times New Roman" w:hAnsi="Times New Roman" w:cs="Times New Roman"/>
          <w:sz w:val="28"/>
          <w:szCs w:val="28"/>
        </w:rPr>
        <w:t>] to 10 [</w:t>
      </w:r>
      <w:r w:rsidRPr="00F12D40">
        <w:rPr>
          <w:rFonts w:ascii="Times New Roman" w:hAnsi="Times New Roman" w:cs="Times New Roman"/>
          <w:i/>
          <w:sz w:val="28"/>
          <w:szCs w:val="28"/>
        </w:rPr>
        <w:t>strong sensation</w:t>
      </w:r>
      <w:r w:rsidRPr="00F12D40">
        <w:rPr>
          <w:rFonts w:ascii="Times New Roman" w:hAnsi="Times New Roman" w:cs="Times New Roman"/>
          <w:sz w:val="28"/>
          <w:szCs w:val="28"/>
        </w:rPr>
        <w:t>]), and the mean value of experienced pain was 8</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37 (SD =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84). The majority of the patients (around 54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w:t>
      </w:r>
      <w:r w:rsidRPr="00F12D40">
        <w:rPr>
          <w:rFonts w:ascii="Times New Roman" w:hAnsi="Times New Roman" w:cs="Times New Roman"/>
          <w:sz w:val="28"/>
          <w:szCs w:val="28"/>
        </w:rPr>
        <w:t>) had slight bleeding, which was marked as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 xml:space="preserve">5 on the visual-analogue scale </w:t>
      </w:r>
      <w:r w:rsidRPr="00F12D40">
        <w:rPr>
          <w:rFonts w:ascii="Times New Roman" w:hAnsi="Times New Roman" w:cs="Times New Roman"/>
          <w:sz w:val="28"/>
          <w:szCs w:val="28"/>
        </w:rPr>
        <w:lastRenderedPageBreak/>
        <w:t>of 1 to 3. The rest of the patients had bleeding marked as 1 (37</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1%) and 1</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5 (8</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 xml:space="preserve">6%). On the first postoperative day, the patients’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marked on the visual-analogue scale a</w:t>
      </w:r>
      <w:r w:rsidRPr="00F12D40">
        <w:rPr>
          <w:rFonts w:ascii="Times New Roman" w:hAnsi="Times New Roman" w:cs="Times New Roman"/>
          <w:sz w:val="28"/>
          <w:szCs w:val="28"/>
        </w:rPr>
        <w:t xml:space="preserve">s 2 and 3. In this study group,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developed in almost all of the patients, with only 2 patients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7%) showing no signs of hematomas. Variations in patients’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xml:space="preserve">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postoperative day showed that the largest relative part w</w:t>
      </w:r>
      <w:r w:rsidRPr="00F12D40">
        <w:rPr>
          <w:rFonts w:ascii="Times New Roman" w:hAnsi="Times New Roman" w:cs="Times New Roman"/>
          <w:sz w:val="28"/>
          <w:szCs w:val="28"/>
        </w:rPr>
        <w:t xml:space="preserve">as that of the four indicators </w:t>
      </w:r>
      <w:r w:rsidRPr="00F12D40">
        <w:rPr>
          <w:rFonts w:ascii="Times New Roman" w:hAnsi="Times New Roman" w:cs="Times New Roman"/>
          <w:i/>
          <w:sz w:val="28"/>
          <w:szCs w:val="28"/>
        </w:rPr>
        <w:t>difficult mimicking, numbness, discomfort and tension</w:t>
      </w:r>
      <w:r w:rsidRPr="00F12D40">
        <w:rPr>
          <w:rFonts w:ascii="Times New Roman" w:hAnsi="Times New Roman" w:cs="Times New Roman"/>
          <w:sz w:val="28"/>
          <w:szCs w:val="28"/>
        </w:rPr>
        <w:t xml:space="preserve"> (48,6%), followed by </w:t>
      </w:r>
      <w:r w:rsidRPr="00F12D40">
        <w:rPr>
          <w:rFonts w:ascii="Times New Roman" w:hAnsi="Times New Roman" w:cs="Times New Roman"/>
          <w:i/>
          <w:sz w:val="28"/>
          <w:szCs w:val="28"/>
        </w:rPr>
        <w:t>difficult mimicking, numbness and discomfort</w:t>
      </w:r>
      <w:r w:rsidRPr="00F12D40">
        <w:rPr>
          <w:rFonts w:ascii="Times New Roman" w:hAnsi="Times New Roman" w:cs="Times New Roman"/>
          <w:sz w:val="28"/>
          <w:szCs w:val="28"/>
        </w:rPr>
        <w:t xml:space="preserve"> (40%) and </w:t>
      </w:r>
      <w:r w:rsidRPr="00F12D40">
        <w:rPr>
          <w:rFonts w:ascii="Times New Roman" w:hAnsi="Times New Roman" w:cs="Times New Roman"/>
          <w:i/>
          <w:sz w:val="28"/>
          <w:szCs w:val="28"/>
        </w:rPr>
        <w:t>numbness, discomfort and tension</w:t>
      </w:r>
      <w:r w:rsidRPr="00F12D40">
        <w:rPr>
          <w:rFonts w:ascii="Times New Roman" w:hAnsi="Times New Roman" w:cs="Times New Roman"/>
          <w:sz w:val="28"/>
          <w:szCs w:val="28"/>
        </w:rPr>
        <w:t xml:space="preserve"> (11,4%).</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 xml:space="preserve">On the </w:t>
      </w:r>
      <w:r w:rsidRPr="00F12D40">
        <w:rPr>
          <w:rFonts w:ascii="Times New Roman" w:hAnsi="Times New Roman" w:cs="Times New Roman"/>
          <w:sz w:val="28"/>
          <w:szCs w:val="28"/>
          <w:u w:val="single"/>
        </w:rPr>
        <w:t>7</w:t>
      </w:r>
      <w:r w:rsidRPr="00F12D40">
        <w:rPr>
          <w:rFonts w:ascii="Times New Roman" w:hAnsi="Times New Roman" w:cs="Times New Roman"/>
          <w:sz w:val="28"/>
          <w:szCs w:val="28"/>
          <w:u w:val="single"/>
          <w:vertAlign w:val="superscript"/>
        </w:rPr>
        <w:t>th</w:t>
      </w:r>
      <w:r w:rsidRPr="00F12D40">
        <w:rPr>
          <w:rFonts w:ascii="Times New Roman" w:hAnsi="Times New Roman" w:cs="Times New Roman"/>
          <w:sz w:val="28"/>
          <w:szCs w:val="28"/>
          <w:u w:val="single"/>
        </w:rPr>
        <w:t xml:space="preserve"> day</w:t>
      </w:r>
      <w:r w:rsidRPr="00F12D40">
        <w:rPr>
          <w:rFonts w:ascii="Times New Roman" w:hAnsi="Times New Roman" w:cs="Times New Roman"/>
          <w:sz w:val="28"/>
          <w:szCs w:val="28"/>
        </w:rPr>
        <w:t xml:space="preserve"> of therapy, the pain range was reduce</w:t>
      </w:r>
      <w:r w:rsidRPr="00F12D40">
        <w:rPr>
          <w:rFonts w:ascii="Times New Roman" w:hAnsi="Times New Roman" w:cs="Times New Roman"/>
          <w:sz w:val="28"/>
          <w:szCs w:val="28"/>
        </w:rPr>
        <w:t>d and varied between 3 and 5 on the pain assessment scale, and the mean value of the pain experienced was 3,77 (SD =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59). Over 80% of the patients had no or very mild bleeding, and for only 14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 of the patients’ bleeding was marked as 1 on the chart. On</w:t>
      </w:r>
      <w:r w:rsidRPr="00F12D40">
        <w:rPr>
          <w:rFonts w:ascii="Times New Roman" w:hAnsi="Times New Roman" w:cs="Times New Roman"/>
          <w:sz w:val="28"/>
          <w:szCs w:val="28"/>
        </w:rPr>
        <w:t xml:space="preserve">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the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in the patients from group II were evaluated on the visual analogue scale as 2 and 3. The relative part of patients with edema = 2 on the chart (45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 and patients with edema = 3 on the chart (54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3%) showed slight predominance of </w:t>
      </w:r>
      <w:r w:rsidRPr="00F12D40">
        <w:rPr>
          <w:rFonts w:ascii="Times New Roman" w:hAnsi="Times New Roman" w:cs="Times New Roman"/>
          <w:sz w:val="28"/>
          <w:szCs w:val="28"/>
        </w:rPr>
        <w:t xml:space="preserve">the latter.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were registered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in the majority of the patients (80%), with those who had not developed hematomas being only 20%. In regards to </w:t>
      </w:r>
      <w:r w:rsidRPr="00F12D40">
        <w:rPr>
          <w:rFonts w:ascii="Times New Roman" w:hAnsi="Times New Roman" w:cs="Times New Roman"/>
          <w:b/>
          <w:sz w:val="28"/>
          <w:szCs w:val="28"/>
        </w:rPr>
        <w:t>skin necroses</w:t>
      </w:r>
      <w:r w:rsidRPr="00F12D40">
        <w:rPr>
          <w:rFonts w:ascii="Times New Roman" w:hAnsi="Times New Roman" w:cs="Times New Roman"/>
          <w:sz w:val="28"/>
          <w:szCs w:val="28"/>
        </w:rPr>
        <w:t>, unlike in group I where only two women experienced this issue, the group tre</w:t>
      </w:r>
      <w:r w:rsidRPr="00F12D40">
        <w:rPr>
          <w:rFonts w:ascii="Times New Roman" w:hAnsi="Times New Roman" w:cs="Times New Roman"/>
          <w:sz w:val="28"/>
          <w:szCs w:val="28"/>
        </w:rPr>
        <w:t xml:space="preserve">ated with drainage and sutures (group II) showed more necroses – on 5 of the operated. In terms of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xml:space="preserve">, the largest relative part was of those with </w:t>
      </w:r>
      <w:r w:rsidRPr="00F12D40">
        <w:rPr>
          <w:rFonts w:ascii="Times New Roman" w:hAnsi="Times New Roman" w:cs="Times New Roman"/>
          <w:i/>
          <w:sz w:val="28"/>
          <w:szCs w:val="28"/>
        </w:rPr>
        <w:t>difficult mimicking, numbness and discomfort</w:t>
      </w:r>
      <w:r w:rsidRPr="00F12D40">
        <w:rPr>
          <w:rFonts w:ascii="Times New Roman" w:hAnsi="Times New Roman" w:cs="Times New Roman"/>
          <w:sz w:val="28"/>
          <w:szCs w:val="28"/>
        </w:rPr>
        <w:t xml:space="preserve"> (31</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4%), followed by </w:t>
      </w:r>
      <w:r w:rsidRPr="00F12D40">
        <w:rPr>
          <w:rFonts w:ascii="Times New Roman" w:hAnsi="Times New Roman" w:cs="Times New Roman"/>
          <w:i/>
          <w:sz w:val="28"/>
          <w:szCs w:val="28"/>
        </w:rPr>
        <w:t>numbness and tension</w:t>
      </w:r>
      <w:r w:rsidRPr="00F12D40">
        <w:rPr>
          <w:rFonts w:ascii="Times New Roman" w:hAnsi="Times New Roman" w:cs="Times New Roman"/>
          <w:sz w:val="28"/>
          <w:szCs w:val="28"/>
        </w:rPr>
        <w:t xml:space="preserve"> (22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9%) and </w:t>
      </w:r>
      <w:r w:rsidRPr="00F12D40">
        <w:rPr>
          <w:rFonts w:ascii="Times New Roman" w:hAnsi="Times New Roman" w:cs="Times New Roman"/>
          <w:i/>
          <w:sz w:val="28"/>
          <w:szCs w:val="28"/>
        </w:rPr>
        <w:t>numbness and discomfort</w:t>
      </w:r>
      <w:r w:rsidRPr="00F12D40">
        <w:rPr>
          <w:rFonts w:ascii="Times New Roman" w:hAnsi="Times New Roman" w:cs="Times New Roman"/>
          <w:sz w:val="28"/>
          <w:szCs w:val="28"/>
        </w:rPr>
        <w:t xml:space="preserve"> (20%).</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 xml:space="preserve">On the </w:t>
      </w:r>
      <w:r w:rsidRPr="00F12D40">
        <w:rPr>
          <w:rFonts w:ascii="Times New Roman" w:hAnsi="Times New Roman" w:cs="Times New Roman"/>
          <w:sz w:val="28"/>
          <w:szCs w:val="28"/>
          <w:u w:val="single"/>
        </w:rPr>
        <w:t>14</w:t>
      </w:r>
      <w:r w:rsidRPr="00F12D40">
        <w:rPr>
          <w:rFonts w:ascii="Times New Roman" w:hAnsi="Times New Roman" w:cs="Times New Roman"/>
          <w:sz w:val="28"/>
          <w:szCs w:val="28"/>
          <w:u w:val="single"/>
          <w:vertAlign w:val="superscript"/>
        </w:rPr>
        <w:t>th</w:t>
      </w:r>
      <w:r w:rsidRPr="00F12D40">
        <w:rPr>
          <w:rFonts w:ascii="Times New Roman" w:hAnsi="Times New Roman" w:cs="Times New Roman"/>
          <w:sz w:val="28"/>
          <w:szCs w:val="28"/>
          <w:u w:val="single"/>
        </w:rPr>
        <w:t xml:space="preserve"> day</w:t>
      </w:r>
      <w:r w:rsidRPr="00F12D40">
        <w:rPr>
          <w:rFonts w:ascii="Times New Roman" w:hAnsi="Times New Roman" w:cs="Times New Roman"/>
          <w:sz w:val="28"/>
          <w:szCs w:val="28"/>
        </w:rPr>
        <w:t xml:space="preserve"> of treatment, the pain range was reduced to 0 and varied between 0 and 4 on the pain assessment scale, and the mean value of experienced pain was 1</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42 (SD =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88). No </w:t>
      </w:r>
      <w:r w:rsidRPr="00F12D40">
        <w:rPr>
          <w:rFonts w:ascii="Times New Roman" w:hAnsi="Times New Roman" w:cs="Times New Roman"/>
          <w:b/>
          <w:sz w:val="28"/>
          <w:szCs w:val="28"/>
        </w:rPr>
        <w:t>bleeding</w:t>
      </w:r>
      <w:r w:rsidRPr="00F12D40">
        <w:rPr>
          <w:rFonts w:ascii="Times New Roman" w:hAnsi="Times New Roman" w:cs="Times New Roman"/>
          <w:sz w:val="28"/>
          <w:szCs w:val="28"/>
        </w:rPr>
        <w:t xml:space="preserve"> was registered in the p</w:t>
      </w:r>
      <w:r w:rsidRPr="00F12D40">
        <w:rPr>
          <w:rFonts w:ascii="Times New Roman" w:hAnsi="Times New Roman" w:cs="Times New Roman"/>
          <w:sz w:val="28"/>
          <w:szCs w:val="28"/>
        </w:rPr>
        <w:t xml:space="preserve">atients, but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still registered for a large part of them, mainly with values of 1 and 2 on the visual-analogue scale (in around 85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7% of patients). No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were registered on </w:t>
      </w:r>
      <w:r w:rsidRPr="00F12D40">
        <w:rPr>
          <w:rFonts w:ascii="Times New Roman" w:hAnsi="Times New Roman" w:cs="Times New Roman"/>
          <w:sz w:val="28"/>
          <w:szCs w:val="28"/>
          <w:u w:val="single"/>
        </w:rPr>
        <w:t>day 14</w:t>
      </w:r>
      <w:r w:rsidRPr="00F12D40">
        <w:rPr>
          <w:rFonts w:ascii="Times New Roman" w:hAnsi="Times New Roman" w:cs="Times New Roman"/>
          <w:sz w:val="28"/>
          <w:szCs w:val="28"/>
        </w:rPr>
        <w:t xml:space="preserve"> post-surgery in those treated with drainage and sutures, an</w:t>
      </w:r>
      <w:r w:rsidRPr="00F12D40">
        <w:rPr>
          <w:rFonts w:ascii="Times New Roman" w:hAnsi="Times New Roman" w:cs="Times New Roman"/>
          <w:sz w:val="28"/>
          <w:szCs w:val="28"/>
        </w:rPr>
        <w:t>d 3 patients were fully recovered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6%). In five of the patients operated on in this group, we registered </w:t>
      </w:r>
      <w:r w:rsidRPr="00F12D40">
        <w:rPr>
          <w:rFonts w:ascii="Times New Roman" w:hAnsi="Times New Roman" w:cs="Times New Roman"/>
          <w:b/>
          <w:sz w:val="28"/>
          <w:szCs w:val="28"/>
        </w:rPr>
        <w:t>skin necroses</w:t>
      </w:r>
      <w:r w:rsidRPr="00F12D40">
        <w:rPr>
          <w:rFonts w:ascii="Times New Roman" w:hAnsi="Times New Roman" w:cs="Times New Roman"/>
          <w:sz w:val="28"/>
          <w:szCs w:val="28"/>
        </w:rPr>
        <w:t xml:space="preserve"> with sizes of 1 to 5 cm. The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xml:space="preserve"> in group II – with drainage and sutures,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varied. Most w</w:t>
      </w:r>
      <w:r w:rsidRPr="00F12D40">
        <w:rPr>
          <w:rFonts w:ascii="Times New Roman" w:hAnsi="Times New Roman" w:cs="Times New Roman"/>
          <w:sz w:val="28"/>
          <w:szCs w:val="28"/>
        </w:rPr>
        <w:t xml:space="preserve">ere of </w:t>
      </w:r>
      <w:r w:rsidRPr="00F12D40">
        <w:rPr>
          <w:rFonts w:ascii="Times New Roman" w:hAnsi="Times New Roman" w:cs="Times New Roman"/>
          <w:i/>
          <w:sz w:val="28"/>
          <w:szCs w:val="28"/>
        </w:rPr>
        <w:t>numbness and discomfort</w:t>
      </w:r>
      <w:r w:rsidRPr="00F12D40">
        <w:rPr>
          <w:rFonts w:ascii="Times New Roman" w:hAnsi="Times New Roman" w:cs="Times New Roman"/>
          <w:sz w:val="28"/>
          <w:szCs w:val="28"/>
        </w:rPr>
        <w:t xml:space="preserve"> (43</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8%), followed by </w:t>
      </w:r>
      <w:r w:rsidRPr="00F12D40">
        <w:rPr>
          <w:rFonts w:ascii="Times New Roman" w:hAnsi="Times New Roman" w:cs="Times New Roman"/>
          <w:i/>
          <w:sz w:val="28"/>
          <w:szCs w:val="28"/>
        </w:rPr>
        <w:t>difficult mimicking and numbness</w:t>
      </w:r>
      <w:r w:rsidRPr="00F12D40">
        <w:rPr>
          <w:rFonts w:ascii="Times New Roman" w:hAnsi="Times New Roman" w:cs="Times New Roman"/>
          <w:sz w:val="28"/>
          <w:szCs w:val="28"/>
        </w:rPr>
        <w:t xml:space="preserve"> (12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5%) and </w:t>
      </w:r>
      <w:r w:rsidRPr="00F12D40">
        <w:rPr>
          <w:rFonts w:ascii="Times New Roman" w:hAnsi="Times New Roman" w:cs="Times New Roman"/>
          <w:i/>
          <w:sz w:val="28"/>
          <w:szCs w:val="28"/>
        </w:rPr>
        <w:t>numbness, discomfort and tension</w:t>
      </w:r>
      <w:r w:rsidRPr="00F12D40">
        <w:rPr>
          <w:rFonts w:ascii="Times New Roman" w:hAnsi="Times New Roman" w:cs="Times New Roman"/>
          <w:sz w:val="28"/>
          <w:szCs w:val="28"/>
        </w:rPr>
        <w:t xml:space="preserve"> (12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lastRenderedPageBreak/>
        <w:tab/>
        <w:t xml:space="preserve">On the </w:t>
      </w:r>
      <w:r w:rsidRPr="00F12D40">
        <w:rPr>
          <w:rFonts w:ascii="Times New Roman" w:hAnsi="Times New Roman" w:cs="Times New Roman"/>
          <w:sz w:val="28"/>
          <w:szCs w:val="28"/>
          <w:u w:val="single"/>
        </w:rPr>
        <w:t>first month</w:t>
      </w:r>
      <w:r w:rsidRPr="00F12D40">
        <w:rPr>
          <w:rFonts w:ascii="Times New Roman" w:hAnsi="Times New Roman" w:cs="Times New Roman"/>
          <w:sz w:val="28"/>
          <w:szCs w:val="28"/>
        </w:rPr>
        <w:t xml:space="preserve"> of follow up in group II the range of experienced pain varied between 0 and 2 on the assessment s</w:t>
      </w:r>
      <w:r w:rsidRPr="00F12D40">
        <w:rPr>
          <w:rFonts w:ascii="Times New Roman" w:hAnsi="Times New Roman" w:cs="Times New Roman"/>
          <w:sz w:val="28"/>
          <w:szCs w:val="28"/>
        </w:rPr>
        <w:t xml:space="preserve">cale, and the mean value of pain experienced was 0,25 (SD = 0,56), with 80% of the patients registered no pain sensation. No </w:t>
      </w:r>
      <w:r w:rsidRPr="00F12D40">
        <w:rPr>
          <w:rFonts w:ascii="Times New Roman" w:hAnsi="Times New Roman" w:cs="Times New Roman"/>
          <w:b/>
          <w:sz w:val="28"/>
          <w:szCs w:val="28"/>
        </w:rPr>
        <w:t>bleeding</w:t>
      </w:r>
      <w:r w:rsidRPr="00F12D40">
        <w:rPr>
          <w:rFonts w:ascii="Times New Roman" w:hAnsi="Times New Roman" w:cs="Times New Roman"/>
          <w:sz w:val="28"/>
          <w:szCs w:val="28"/>
        </w:rPr>
        <w:t xml:space="preserve"> was registered in the patients. No </w:t>
      </w:r>
      <w:r w:rsidRPr="00F12D40">
        <w:rPr>
          <w:rFonts w:ascii="Times New Roman" w:hAnsi="Times New Roman" w:cs="Times New Roman"/>
          <w:b/>
          <w:sz w:val="28"/>
          <w:szCs w:val="28"/>
        </w:rPr>
        <w:t>edemas</w:t>
      </w:r>
      <w:r w:rsidRPr="00F12D40">
        <w:rPr>
          <w:rFonts w:ascii="Times New Roman" w:hAnsi="Times New Roman" w:cs="Times New Roman"/>
          <w:sz w:val="28"/>
          <w:szCs w:val="28"/>
        </w:rPr>
        <w:t xml:space="preserve"> were present in most of the patients (80%), and in around 20% it was marked as 1 or 2 on the assessment scale. No </w:t>
      </w:r>
      <w:r w:rsidRPr="00F12D40">
        <w:rPr>
          <w:rFonts w:ascii="Times New Roman" w:hAnsi="Times New Roman" w:cs="Times New Roman"/>
          <w:b/>
          <w:sz w:val="28"/>
          <w:szCs w:val="28"/>
        </w:rPr>
        <w:t>hematomas</w:t>
      </w:r>
      <w:r w:rsidRPr="00F12D40">
        <w:rPr>
          <w:rFonts w:ascii="Times New Roman" w:hAnsi="Times New Roman" w:cs="Times New Roman"/>
          <w:sz w:val="28"/>
          <w:szCs w:val="28"/>
        </w:rPr>
        <w:t xml:space="preserve"> or </w:t>
      </w:r>
      <w:r w:rsidRPr="00F12D40">
        <w:rPr>
          <w:rFonts w:ascii="Times New Roman" w:hAnsi="Times New Roman" w:cs="Times New Roman"/>
          <w:b/>
          <w:sz w:val="28"/>
          <w:szCs w:val="28"/>
        </w:rPr>
        <w:t>necroses</w:t>
      </w:r>
      <w:r w:rsidRPr="00F12D40">
        <w:rPr>
          <w:rFonts w:ascii="Times New Roman" w:hAnsi="Times New Roman" w:cs="Times New Roman"/>
          <w:sz w:val="28"/>
          <w:szCs w:val="28"/>
        </w:rPr>
        <w:t xml:space="preserve"> were described, and 80% were fully recovered after the procedure. The </w:t>
      </w:r>
      <w:r w:rsidRPr="00F12D40">
        <w:rPr>
          <w:rFonts w:ascii="Times New Roman" w:hAnsi="Times New Roman" w:cs="Times New Roman"/>
          <w:b/>
          <w:sz w:val="28"/>
          <w:szCs w:val="28"/>
        </w:rPr>
        <w:t>subjective complaints</w:t>
      </w:r>
      <w:r w:rsidRPr="00F12D40">
        <w:rPr>
          <w:rFonts w:ascii="Times New Roman" w:hAnsi="Times New Roman" w:cs="Times New Roman"/>
          <w:sz w:val="28"/>
          <w:szCs w:val="28"/>
        </w:rPr>
        <w:t xml:space="preserve">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following </w:t>
      </w:r>
      <w:r w:rsidRPr="00F12D40">
        <w:rPr>
          <w:rFonts w:ascii="Times New Roman" w:hAnsi="Times New Roman" w:cs="Times New Roman"/>
          <w:sz w:val="28"/>
          <w:szCs w:val="28"/>
        </w:rPr>
        <w:t>therapy with drainage and sutures were reduced, with 82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9% of them having no complaints. Amongst the registered complaints, the most common were those of </w:t>
      </w:r>
      <w:r w:rsidRPr="00F12D40">
        <w:rPr>
          <w:rFonts w:ascii="Times New Roman" w:hAnsi="Times New Roman" w:cs="Times New Roman"/>
          <w:i/>
          <w:sz w:val="28"/>
          <w:szCs w:val="28"/>
        </w:rPr>
        <w:t>numbness and discomfort</w:t>
      </w:r>
      <w:r w:rsidRPr="00F12D40">
        <w:rPr>
          <w:rFonts w:ascii="Times New Roman" w:hAnsi="Times New Roman" w:cs="Times New Roman"/>
          <w:sz w:val="28"/>
          <w:szCs w:val="28"/>
        </w:rPr>
        <w:t xml:space="preserve">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7%) and </w:t>
      </w:r>
      <w:r w:rsidRPr="00F12D40">
        <w:rPr>
          <w:rFonts w:ascii="Times New Roman" w:hAnsi="Times New Roman" w:cs="Times New Roman"/>
          <w:i/>
          <w:sz w:val="28"/>
          <w:szCs w:val="28"/>
        </w:rPr>
        <w:t>numbness, discomfort and tension</w:t>
      </w:r>
      <w:r w:rsidRPr="00F12D40">
        <w:rPr>
          <w:rFonts w:ascii="Times New Roman" w:hAnsi="Times New Roman" w:cs="Times New Roman"/>
          <w:sz w:val="28"/>
          <w:szCs w:val="28"/>
        </w:rPr>
        <w:t xml:space="preserve">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Intergroup comparisons.</w:t>
      </w:r>
      <w:r w:rsidRPr="00F12D40">
        <w:rPr>
          <w:rFonts w:ascii="Times New Roman" w:hAnsi="Times New Roman" w:cs="Times New Roman"/>
          <w:sz w:val="28"/>
          <w:szCs w:val="28"/>
        </w:rPr>
        <w:t xml:space="preserve"> T</w:t>
      </w:r>
      <w:r w:rsidRPr="00F12D40">
        <w:rPr>
          <w:rFonts w:ascii="Times New Roman" w:hAnsi="Times New Roman" w:cs="Times New Roman"/>
          <w:sz w:val="28"/>
          <w:szCs w:val="28"/>
        </w:rPr>
        <w:t>he comparative analysis between the two groups was performed using a Paired T-test in couples. The test compared 2 variable mean values for the patient groups in different stages of examination. The analysis calculated the differences between the variables</w:t>
      </w:r>
      <w:r w:rsidRPr="00F12D40">
        <w:rPr>
          <w:rFonts w:ascii="Times New Roman" w:hAnsi="Times New Roman" w:cs="Times New Roman"/>
          <w:sz w:val="28"/>
          <w:szCs w:val="28"/>
        </w:rPr>
        <w:t>’ values for each individual case and tested whether the mean values differed from the null hypothesis, i.e. whether the comparison showed or did not show any differences and whether the established differences were statistically significant (p ≤ 0.05).</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C</w:t>
      </w:r>
      <w:r w:rsidRPr="00F12D40">
        <w:rPr>
          <w:rFonts w:ascii="Times New Roman" w:hAnsi="Times New Roman" w:cs="Times New Roman"/>
          <w:i/>
          <w:sz w:val="28"/>
          <w:szCs w:val="28"/>
        </w:rPr>
        <w:t>omparing the mean values of the groups by degrees of pain.</w:t>
      </w:r>
      <w:r w:rsidRPr="00F12D40">
        <w:rPr>
          <w:rFonts w:ascii="Times New Roman" w:hAnsi="Times New Roman" w:cs="Times New Roman"/>
          <w:sz w:val="28"/>
          <w:szCs w:val="28"/>
        </w:rPr>
        <w:t xml:space="preserve"> The results of the performed comparisons of the extent of the pain experienced showed similar tendencies. Both groups experienced a reduction in the experienced pain in the course of the therapeuti</w:t>
      </w:r>
      <w:r w:rsidRPr="00F12D40">
        <w:rPr>
          <w:rFonts w:ascii="Times New Roman" w:hAnsi="Times New Roman" w:cs="Times New Roman"/>
          <w:sz w:val="28"/>
          <w:szCs w:val="28"/>
        </w:rPr>
        <w:t>c treatment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until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of follow u), but the mean value evaluated in the patients treated with tissue glue and sutures was lower during the entire duration of treatment and observation. The differences between groups also showed </w:t>
      </w:r>
      <w:r w:rsidRPr="00F12D40">
        <w:rPr>
          <w:rFonts w:ascii="Times New Roman" w:hAnsi="Times New Roman" w:cs="Times New Roman"/>
          <w:sz w:val="28"/>
          <w:szCs w:val="28"/>
        </w:rPr>
        <w:t>a statistical significance between the groups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to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the largest difference being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(t = -12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2, p = 0,001) and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 = -7</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52, p = 0,001). No statistically relevant difference in the amount of pain ex</w:t>
      </w:r>
      <w:r w:rsidRPr="00F12D40">
        <w:rPr>
          <w:rFonts w:ascii="Times New Roman" w:hAnsi="Times New Roman" w:cs="Times New Roman"/>
          <w:sz w:val="28"/>
          <w:szCs w:val="28"/>
        </w:rPr>
        <w:t>perienced was established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despite the mean values of pain experienced being lower in group I – those treated with tissue glue and sutures (average pain = 0,05), compared to group II – treated with drainage and sutures (average pain = 0,25</w:t>
      </w:r>
      <w:r w:rsidRPr="00F12D40">
        <w:rPr>
          <w:rFonts w:ascii="Times New Roman" w:hAnsi="Times New Roman" w:cs="Times New Roman"/>
          <w:sz w:val="28"/>
          <w:szCs w:val="28"/>
        </w:rPr>
        <w:t>) (t = -1,87, p = 0,07).</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Comparing the mean values of the groups regarding the degree of bleeding.</w:t>
      </w:r>
      <w:r w:rsidRPr="00F12D40">
        <w:rPr>
          <w:rFonts w:ascii="Times New Roman" w:hAnsi="Times New Roman" w:cs="Times New Roman"/>
          <w:sz w:val="28"/>
          <w:szCs w:val="28"/>
        </w:rPr>
        <w:t xml:space="preserve"> Bleeding was observed in both groups only during the first two treatment and observation periods – day 1 and day 7.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of treatment, more patien</w:t>
      </w:r>
      <w:r w:rsidRPr="00F12D40">
        <w:rPr>
          <w:rFonts w:ascii="Times New Roman" w:hAnsi="Times New Roman" w:cs="Times New Roman"/>
          <w:sz w:val="28"/>
          <w:szCs w:val="28"/>
        </w:rPr>
        <w:t xml:space="preserve">ts in group I had </w:t>
      </w:r>
      <w:r w:rsidRPr="00F12D40">
        <w:rPr>
          <w:rFonts w:ascii="Times New Roman" w:hAnsi="Times New Roman" w:cs="Times New Roman"/>
          <w:sz w:val="28"/>
          <w:szCs w:val="28"/>
        </w:rPr>
        <w:lastRenderedPageBreak/>
        <w:t>bleeding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97), compared to the patients from group II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77). This difference, however, changed direction, as on day 7 it was in group I, treated with tissue glue and sutures, that fewer patients with bleeding were registered. The diffe</w:t>
      </w:r>
      <w:r w:rsidRPr="00F12D40">
        <w:rPr>
          <w:rFonts w:ascii="Times New Roman" w:hAnsi="Times New Roman" w:cs="Times New Roman"/>
          <w:sz w:val="28"/>
          <w:szCs w:val="28"/>
        </w:rPr>
        <w:t>rences between groups showed a statistical relevance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 = -3</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43, p = 0,002).</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Comparing the mean values of the groups with developed edemas.</w:t>
      </w:r>
      <w:r w:rsidRPr="00F12D40">
        <w:rPr>
          <w:rFonts w:ascii="Times New Roman" w:hAnsi="Times New Roman" w:cs="Times New Roman"/>
          <w:sz w:val="28"/>
          <w:szCs w:val="28"/>
        </w:rPr>
        <w:t xml:space="preserve"> The results from the comparisons done in regards to the development of edemas showed similar tendenc</w:t>
      </w:r>
      <w:r w:rsidRPr="00F12D40">
        <w:rPr>
          <w:rFonts w:ascii="Times New Roman" w:hAnsi="Times New Roman" w:cs="Times New Roman"/>
          <w:sz w:val="28"/>
          <w:szCs w:val="28"/>
        </w:rPr>
        <w:t>ies. In both groups, edemas decreased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to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but the average frequency of developed edemas measured amongst the patients treated with glue and sutures was lower during all treatment and observation periods. The intergroup diff</w:t>
      </w:r>
      <w:r w:rsidRPr="00F12D40">
        <w:rPr>
          <w:rFonts w:ascii="Times New Roman" w:hAnsi="Times New Roman" w:cs="Times New Roman"/>
          <w:sz w:val="28"/>
          <w:szCs w:val="28"/>
        </w:rPr>
        <w:t>erences also demonstrated a statistical significance from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(t= -3.17, p=0.003) to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 -4.46, p=0.001) of treatment and follow up. No statistically relevant difference was established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of treatment (t= -0.72, p=0.475), nor </w:t>
      </w:r>
      <w:r w:rsidRPr="00F12D40">
        <w:rPr>
          <w:rFonts w:ascii="Times New Roman" w:hAnsi="Times New Roman" w:cs="Times New Roman"/>
          <w:sz w:val="28"/>
          <w:szCs w:val="28"/>
        </w:rPr>
        <w:t>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although the mean values of developed edemas in group I, treated with tissue glue and sutures, were lower (0.05) compared to group II – treated with drainage and sutures (0.28) (t = -1.96, p = 0.058).</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i/>
          <w:sz w:val="28"/>
          <w:szCs w:val="28"/>
        </w:rPr>
        <w:t>Comparing the groups’ mean values of</w:t>
      </w:r>
      <w:r w:rsidRPr="00F12D40">
        <w:rPr>
          <w:rFonts w:ascii="Times New Roman" w:hAnsi="Times New Roman" w:cs="Times New Roman"/>
          <w:i/>
          <w:sz w:val="28"/>
          <w:szCs w:val="28"/>
        </w:rPr>
        <w:t xml:space="preserve"> hematomas formed.</w:t>
      </w:r>
      <w:r w:rsidRPr="00F12D40">
        <w:rPr>
          <w:rFonts w:ascii="Times New Roman" w:hAnsi="Times New Roman" w:cs="Times New Roman"/>
          <w:sz w:val="28"/>
          <w:szCs w:val="28"/>
        </w:rPr>
        <w:t xml:space="preserve"> Hematoma development were observed in both groups only during the first two periods of treatment and observation – day 1 and 7.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hematomas were registered in those treated with tissue glue and sutures, but not in group II</w:t>
      </w:r>
      <w:r w:rsidRPr="00F12D40">
        <w:rPr>
          <w:rFonts w:ascii="Times New Roman" w:hAnsi="Times New Roman" w:cs="Times New Roman"/>
          <w:sz w:val="28"/>
          <w:szCs w:val="28"/>
        </w:rPr>
        <w:t>, treated with drainage and sutures. During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of treatment, there were more patients with </w:t>
      </w:r>
      <w:r w:rsidRPr="00F12D40">
        <w:rPr>
          <w:rFonts w:ascii="Times New Roman" w:hAnsi="Times New Roman" w:cs="Times New Roman"/>
          <w:sz w:val="28"/>
          <w:szCs w:val="28"/>
          <w:lang w:val="en-GB"/>
        </w:rPr>
        <w:t>haematoma</w:t>
      </w:r>
      <w:r w:rsidRPr="00F12D40">
        <w:rPr>
          <w:rFonts w:ascii="Times New Roman" w:hAnsi="Times New Roman" w:cs="Times New Roman"/>
          <w:sz w:val="28"/>
          <w:szCs w:val="28"/>
        </w:rPr>
        <w:t xml:space="preserve"> in group I – treated with tissue glue and sutures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74), compared to the patients from the group treated with drainage and sutures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64). During</w:t>
      </w:r>
      <w:r w:rsidRPr="00F12D40">
        <w:rPr>
          <w:rFonts w:ascii="Times New Roman" w:hAnsi="Times New Roman" w:cs="Times New Roman"/>
          <w:sz w:val="28"/>
          <w:szCs w:val="28"/>
        </w:rPr>
        <w:t xml:space="preserve"> the treatment process, however, this difference inversed. During the second observational period – day 7, less hematomas were registered in the patients from the group treated with tissue glue and sutures, and during the third observational period this di</w:t>
      </w:r>
      <w:r w:rsidRPr="00F12D40">
        <w:rPr>
          <w:rFonts w:ascii="Times New Roman" w:hAnsi="Times New Roman" w:cs="Times New Roman"/>
          <w:sz w:val="28"/>
          <w:szCs w:val="28"/>
        </w:rPr>
        <w:t>fference melted away and no hematomas were observed amongst those treated with drainage and sutures. During the first month of follow up, the patients from both groups had no hematomas. The differences between the groups in regards to the hematomas develop</w:t>
      </w:r>
      <w:r w:rsidRPr="00F12D40">
        <w:rPr>
          <w:rFonts w:ascii="Times New Roman" w:hAnsi="Times New Roman" w:cs="Times New Roman"/>
          <w:sz w:val="28"/>
          <w:szCs w:val="28"/>
        </w:rPr>
        <w:t>ed during treatment did not turn out to be statistically significant during the comparisons tested for all observation periods –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to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DISCUSSION</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Facelift is considered to be a safe and effective procedure to preserve a youthful a</w:t>
      </w:r>
      <w:r w:rsidRPr="00F12D40">
        <w:rPr>
          <w:rFonts w:ascii="Times New Roman" w:hAnsi="Times New Roman" w:cs="Times New Roman"/>
          <w:sz w:val="28"/>
          <w:szCs w:val="28"/>
        </w:rPr>
        <w:t xml:space="preserve">ppearance, to which an increasing number of patients have resorted. Like any </w:t>
      </w:r>
      <w:r w:rsidRPr="00F12D40">
        <w:rPr>
          <w:rFonts w:ascii="Times New Roman" w:hAnsi="Times New Roman" w:cs="Times New Roman"/>
          <w:sz w:val="28"/>
          <w:szCs w:val="28"/>
        </w:rPr>
        <w:lastRenderedPageBreak/>
        <w:t>surgical procedure, however, it hides risks of complications and adverse side effects. The most likely complication is the hematoma. The degree of hematoma formation cited in lite</w:t>
      </w:r>
      <w:r w:rsidRPr="00F12D40">
        <w:rPr>
          <w:rFonts w:ascii="Times New Roman" w:hAnsi="Times New Roman" w:cs="Times New Roman"/>
          <w:sz w:val="28"/>
          <w:szCs w:val="28"/>
        </w:rPr>
        <w:t>rature varies significantly – between 1</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86% and 9%. Hematoma (especially large ones) can lead to tissue necrosis, protracted recovery due to edema and </w:t>
      </w:r>
      <w:r w:rsidR="00F43D02" w:rsidRPr="00F12D40">
        <w:rPr>
          <w:rFonts w:ascii="Times New Roman" w:hAnsi="Times New Roman" w:cs="Times New Roman"/>
          <w:sz w:val="28"/>
          <w:szCs w:val="28"/>
        </w:rPr>
        <w:t>ecchymosis</w:t>
      </w:r>
      <w:r w:rsidRPr="00F12D40">
        <w:rPr>
          <w:rFonts w:ascii="Times New Roman" w:hAnsi="Times New Roman" w:cs="Times New Roman"/>
          <w:sz w:val="28"/>
          <w:szCs w:val="28"/>
        </w:rPr>
        <w:t>, hyperpigmentation and reduced patient satisfaction. The attempts at reducing hematoma followi</w:t>
      </w:r>
      <w:r w:rsidRPr="00F12D40">
        <w:rPr>
          <w:rFonts w:ascii="Times New Roman" w:hAnsi="Times New Roman" w:cs="Times New Roman"/>
          <w:sz w:val="28"/>
          <w:szCs w:val="28"/>
        </w:rPr>
        <w:t>ng rhytidectomy have varying degrees of success. Some of them involve using drainages and autologous plasma rich in thrombocytes. Others turn to applying fibrin tissue adhesives to reduce hematoma, but literature data on the benefits of its use are inconsi</w:t>
      </w:r>
      <w:r w:rsidRPr="00F12D40">
        <w:rPr>
          <w:rFonts w:ascii="Times New Roman" w:hAnsi="Times New Roman" w:cs="Times New Roman"/>
          <w:sz w:val="28"/>
          <w:szCs w:val="28"/>
        </w:rPr>
        <w:t xml:space="preserve">stent, despite more being written on this subject in recent years. In the two </w:t>
      </w:r>
      <w:r w:rsidR="00F43D02" w:rsidRPr="00F12D40">
        <w:rPr>
          <w:rFonts w:ascii="Times New Roman" w:hAnsi="Times New Roman" w:cs="Times New Roman"/>
          <w:sz w:val="28"/>
          <w:szCs w:val="28"/>
        </w:rPr>
        <w:t>groups of</w:t>
      </w:r>
      <w:r w:rsidRPr="00F12D40">
        <w:rPr>
          <w:rFonts w:ascii="Times New Roman" w:hAnsi="Times New Roman" w:cs="Times New Roman"/>
          <w:sz w:val="28"/>
          <w:szCs w:val="28"/>
        </w:rPr>
        <w:t xml:space="preserve"> patients followed up by us - who had undergone rhytidectomy, group I – 50 patients were treated surgically with tissue glue and sutures, and group II (35 patients) – w</w:t>
      </w:r>
      <w:r w:rsidRPr="00F12D40">
        <w:rPr>
          <w:rFonts w:ascii="Times New Roman" w:hAnsi="Times New Roman" w:cs="Times New Roman"/>
          <w:sz w:val="28"/>
          <w:szCs w:val="28"/>
        </w:rPr>
        <w:t>ith sutures and drainage. The data we found showed promising results in regards to the use of tissue glue and sutures for reducing adverse side effects (ex. hematoma, edema), for reducing postoperative pain, for achieving a shorter stay in hospital, faster</w:t>
      </w:r>
      <w:r w:rsidRPr="00F12D40">
        <w:rPr>
          <w:rFonts w:ascii="Times New Roman" w:hAnsi="Times New Roman" w:cs="Times New Roman"/>
          <w:sz w:val="28"/>
          <w:szCs w:val="28"/>
        </w:rPr>
        <w:t xml:space="preserve"> recovery following the procedure and for reducing the subjective complaints of patients who had undergone such a procedure. In the first postoperative day, the pain experienced by the first tracked group varied between 5 and 8 on the assessment chart, and</w:t>
      </w:r>
      <w:r w:rsidRPr="00F12D40">
        <w:rPr>
          <w:rFonts w:ascii="Times New Roman" w:hAnsi="Times New Roman" w:cs="Times New Roman"/>
          <w:sz w:val="28"/>
          <w:szCs w:val="28"/>
        </w:rPr>
        <w:t xml:space="preserve"> the mean value of the pain experienced was 6,36. The greatest part of patients with bleeding were those in the scale of 1 (32%), and the rest were distributed on the scale in a range of 2 to 3. Around 26% of the patients had mild bleeding – less than 1 on</w:t>
      </w:r>
      <w:r w:rsidRPr="00F12D40">
        <w:rPr>
          <w:rFonts w:ascii="Times New Roman" w:hAnsi="Times New Roman" w:cs="Times New Roman"/>
          <w:sz w:val="28"/>
          <w:szCs w:val="28"/>
        </w:rPr>
        <w:t xml:space="preserve"> the scale, and 18% of the patients had no bleeding whatsoever. The edema in patients of this group on day 1 was marked on the visual-analogue scale between 2 and 3. Patients’ subjective complaints on day 1 varied, with the highest number during this day b</w:t>
      </w:r>
      <w:r w:rsidRPr="00F12D40">
        <w:rPr>
          <w:rFonts w:ascii="Times New Roman" w:hAnsi="Times New Roman" w:cs="Times New Roman"/>
          <w:sz w:val="28"/>
          <w:szCs w:val="28"/>
        </w:rPr>
        <w:t xml:space="preserve">eing those of the four indicators: difficult mimicking, numbness, discomfort and tension (32%), followed by numbness and tension (24%) and difficult mimicking, numbness and discomfort (20%). In the second followed up group – patients treated with drainage </w:t>
      </w:r>
      <w:r w:rsidRPr="00F12D40">
        <w:rPr>
          <w:rFonts w:ascii="Times New Roman" w:hAnsi="Times New Roman" w:cs="Times New Roman"/>
          <w:sz w:val="28"/>
          <w:szCs w:val="28"/>
        </w:rPr>
        <w:t>and sutures, during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postoperative day the pain experienced varied between 7 and 10 on the assessment scale, and the average value of experienced pain was 8,37. The majority of the patients (around 54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 had mild bleeding, which was marked as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o</w:t>
      </w:r>
      <w:r w:rsidRPr="00F12D40">
        <w:rPr>
          <w:rFonts w:ascii="Times New Roman" w:hAnsi="Times New Roman" w:cs="Times New Roman"/>
          <w:sz w:val="28"/>
          <w:szCs w:val="28"/>
        </w:rPr>
        <w:t>n the visual-analogue scale of 1 to 3.  The bleeding of the other patients was assessed as 1 (37</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1%) and 1</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(8</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6%) on the visual-analogue scale. The edema in patients from group II on day 1 was marked on the visual-analogue scale as 2 and 3. In the group,</w:t>
      </w:r>
      <w:r w:rsidRPr="00F12D40">
        <w:rPr>
          <w:rFonts w:ascii="Times New Roman" w:hAnsi="Times New Roman" w:cs="Times New Roman"/>
          <w:sz w:val="28"/>
          <w:szCs w:val="28"/>
        </w:rPr>
        <w:t xml:space="preserve"> almost all of the patients developed hematomas, with only 2 patients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 xml:space="preserve">7%) having no hematomas. The subjective complaints of patients in group II </w:t>
      </w:r>
      <w:r w:rsidRPr="00F12D40">
        <w:rPr>
          <w:rFonts w:ascii="Times New Roman" w:hAnsi="Times New Roman" w:cs="Times New Roman"/>
          <w:sz w:val="28"/>
          <w:szCs w:val="28"/>
        </w:rPr>
        <w:lastRenderedPageBreak/>
        <w:t>varied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with most of them being of the four indicators of difficult mimicking, numbness, disc</w:t>
      </w:r>
      <w:r w:rsidRPr="00F12D40">
        <w:rPr>
          <w:rFonts w:ascii="Times New Roman" w:hAnsi="Times New Roman" w:cs="Times New Roman"/>
          <w:sz w:val="28"/>
          <w:szCs w:val="28"/>
        </w:rPr>
        <w:t>omfort and tension (48</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6%), followed by difficult mimicking, numbness and discomfort (40%) and numbness, discomfort and tension (11</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4%).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postoperative day in group I the experienced pain decreased and varied between 2 and 4 on the pain assessmen</w:t>
      </w:r>
      <w:r w:rsidRPr="00F12D40">
        <w:rPr>
          <w:rFonts w:ascii="Times New Roman" w:hAnsi="Times New Roman" w:cs="Times New Roman"/>
          <w:sz w:val="28"/>
          <w:szCs w:val="28"/>
        </w:rPr>
        <w:t>t scale, while the average amount of pain experienced was 2,52. The majority of the patients (74%) had no bleeding, and in 26% it was very mild, marked as less than 1 on the visual-analogue scale. The edema in patients from group I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was marke</w:t>
      </w:r>
      <w:r w:rsidRPr="00F12D40">
        <w:rPr>
          <w:rFonts w:ascii="Times New Roman" w:hAnsi="Times New Roman" w:cs="Times New Roman"/>
          <w:sz w:val="28"/>
          <w:szCs w:val="28"/>
        </w:rPr>
        <w:t xml:space="preserve">d on the visual-analogue scale as 2 and 3, and it was lighter (on the chart = 2) in the majority of the patients (84%). Hematomas on day 7 were minimal (36% marked on the chart as 1) or lacking (for 60% of the patients), with hematomas marked on the chart </w:t>
      </w:r>
      <w:r w:rsidRPr="00F12D40">
        <w:rPr>
          <w:rFonts w:ascii="Times New Roman" w:hAnsi="Times New Roman" w:cs="Times New Roman"/>
          <w:sz w:val="28"/>
          <w:szCs w:val="28"/>
        </w:rPr>
        <w:t>above 1 registered in only two patients. Skin necroses were observed in two patients, with sizes of 1-3 cm and 1-4 cm. Patients’ subjective complaints on day 7 of treatment with tissue glue and suture varied, with the majority of the complaints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w:t>
      </w:r>
      <w:r w:rsidRPr="00F12D40">
        <w:rPr>
          <w:rFonts w:ascii="Times New Roman" w:hAnsi="Times New Roman" w:cs="Times New Roman"/>
          <w:sz w:val="28"/>
          <w:szCs w:val="28"/>
        </w:rPr>
        <w:t>postoperative day being of discomfort and tension (68%), followed by difficult mimicking, numbness and discomfort (10%) and all indicators together – difficult mimicking, numbness, discomfort and tension (10%). In the second group, treatment was also succe</w:t>
      </w:r>
      <w:r w:rsidRPr="00F12D40">
        <w:rPr>
          <w:rFonts w:ascii="Times New Roman" w:hAnsi="Times New Roman" w:cs="Times New Roman"/>
          <w:sz w:val="28"/>
          <w:szCs w:val="28"/>
        </w:rPr>
        <w:t>ssful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observation. The amount of pain experienced decreased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in group II as well, with variations between 3 and 5 on the pain assessment scale, and its average value was 3</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77. Over 80% of the patients had no or mild bleeding</w:t>
      </w:r>
      <w:r w:rsidRPr="00F12D40">
        <w:rPr>
          <w:rFonts w:ascii="Times New Roman" w:hAnsi="Times New Roman" w:cs="Times New Roman"/>
          <w:sz w:val="28"/>
          <w:szCs w:val="28"/>
        </w:rPr>
        <w:t>, and only 14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 of patients had bleeding marked as 1 on the visual-analogue scale.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the edema of the patients from this group was marked on the visual-analogue scale as 2 and 3, with the persons with edema rated at 3 being prevalent – 54</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3%, compared to those marked at 2 – 45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 Hematomas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were registered in 80% of th</w:t>
      </w:r>
      <w:r w:rsidRPr="00F12D40">
        <w:rPr>
          <w:rFonts w:ascii="Times New Roman" w:hAnsi="Times New Roman" w:cs="Times New Roman"/>
          <w:sz w:val="28"/>
          <w:szCs w:val="28"/>
        </w:rPr>
        <w:t xml:space="preserve">e patients and only 20% had no hematomas.  Unlike those treated with tissue glue and suture, where only 2 </w:t>
      </w:r>
      <w:r w:rsidR="00F43D02" w:rsidRPr="00F12D40">
        <w:rPr>
          <w:rFonts w:ascii="Times New Roman" w:hAnsi="Times New Roman" w:cs="Times New Roman"/>
          <w:sz w:val="28"/>
          <w:szCs w:val="28"/>
        </w:rPr>
        <w:t>patients</w:t>
      </w:r>
      <w:r w:rsidRPr="00F12D40">
        <w:rPr>
          <w:rFonts w:ascii="Times New Roman" w:hAnsi="Times New Roman" w:cs="Times New Roman"/>
          <w:sz w:val="28"/>
          <w:szCs w:val="28"/>
        </w:rPr>
        <w:t xml:space="preserve"> had skin necrosis, in the group with drainage and sutures necroses arose in 5 people. On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postoperative day patients with drainage and </w:t>
      </w:r>
      <w:r w:rsidRPr="00F12D40">
        <w:rPr>
          <w:rFonts w:ascii="Times New Roman" w:hAnsi="Times New Roman" w:cs="Times New Roman"/>
          <w:sz w:val="28"/>
          <w:szCs w:val="28"/>
        </w:rPr>
        <w:t>suture’s subjective complaints varied, but the most common ones were those of difficult mimicking, numbness and discomfort (31,4%), followed by numbness and tension (22,9%) and numbness and discomfort (20%). In group I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the expe</w:t>
      </w:r>
      <w:r w:rsidRPr="00F12D40">
        <w:rPr>
          <w:rFonts w:ascii="Times New Roman" w:hAnsi="Times New Roman" w:cs="Times New Roman"/>
          <w:sz w:val="28"/>
          <w:szCs w:val="28"/>
        </w:rPr>
        <w:t>rienced pain was reduced to 0 and varied between 0 and 3 on the pain assessment scale, and the mean value of pain felt was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87%. There was no bleeding registered in any of the patients, and the edema was reduced to values between 0 and 2 on the chart. The</w:t>
      </w:r>
      <w:r w:rsidRPr="00F12D40">
        <w:rPr>
          <w:rFonts w:ascii="Times New Roman" w:hAnsi="Times New Roman" w:cs="Times New Roman"/>
          <w:sz w:val="28"/>
          <w:szCs w:val="28"/>
        </w:rPr>
        <w:t xml:space="preserve"> higher relative part (68%) was that of patients with edema levels of 1, and in very few patients (8%) it was rated 2 </w:t>
      </w:r>
      <w:r w:rsidRPr="00F12D40">
        <w:rPr>
          <w:rFonts w:ascii="Times New Roman" w:hAnsi="Times New Roman" w:cs="Times New Roman"/>
          <w:sz w:val="28"/>
          <w:szCs w:val="28"/>
        </w:rPr>
        <w:lastRenderedPageBreak/>
        <w:t>on the visual-analogue scale. For 20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4% (11 patients), the recovery was complete. Hematomas were minimal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i.e. 98% of the patients r</w:t>
      </w:r>
      <w:r w:rsidRPr="00F12D40">
        <w:rPr>
          <w:rFonts w:ascii="Times New Roman" w:hAnsi="Times New Roman" w:cs="Times New Roman"/>
          <w:sz w:val="28"/>
          <w:szCs w:val="28"/>
        </w:rPr>
        <w:t>egistered no hematomas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Two patients with skin necroses with sizes of 1-3 cm and 1-4 cm were registered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and follow up.  Patients’ subjective complaints during this period of treatment with tissue gl</w:t>
      </w:r>
      <w:r w:rsidRPr="00F12D40">
        <w:rPr>
          <w:rFonts w:ascii="Times New Roman" w:hAnsi="Times New Roman" w:cs="Times New Roman"/>
          <w:sz w:val="28"/>
          <w:szCs w:val="28"/>
        </w:rPr>
        <w:t>ue and suture were significantly reduced. The most complaints on day 14 were of discomfort (66</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 followed by numbness and discomfort (20</w:t>
      </w:r>
      <w:proofErr w:type="gramStart"/>
      <w:r w:rsidRPr="00F12D40">
        <w:rPr>
          <w:rFonts w:ascii="Times New Roman" w:hAnsi="Times New Roman" w:cs="Times New Roman"/>
          <w:sz w:val="28"/>
          <w:szCs w:val="28"/>
        </w:rPr>
        <w:t>,5</w:t>
      </w:r>
      <w:proofErr w:type="gramEnd"/>
      <w:r w:rsidRPr="00F12D40">
        <w:rPr>
          <w:rFonts w:ascii="Times New Roman" w:hAnsi="Times New Roman" w:cs="Times New Roman"/>
          <w:sz w:val="28"/>
          <w:szCs w:val="28"/>
        </w:rPr>
        <w:t>%).  In group II too, patients’ recovery was going well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postoperative day. The range of experienced pai</w:t>
      </w:r>
      <w:r w:rsidRPr="00F12D40">
        <w:rPr>
          <w:rFonts w:ascii="Times New Roman" w:hAnsi="Times New Roman" w:cs="Times New Roman"/>
          <w:sz w:val="28"/>
          <w:szCs w:val="28"/>
        </w:rPr>
        <w:t xml:space="preserve">n on day 14 of treatment was also reduced to 0 in many of the patients, however it varied between 0 and 4 on the pain assessment scale, and the mean value of pain felt was 1,42. There was not registered bleeding in patients, but edema was still registered </w:t>
      </w:r>
      <w:r w:rsidRPr="00F12D40">
        <w:rPr>
          <w:rFonts w:ascii="Times New Roman" w:hAnsi="Times New Roman" w:cs="Times New Roman"/>
          <w:sz w:val="28"/>
          <w:szCs w:val="28"/>
        </w:rPr>
        <w:t>amongst many of the patients, mostly with marks of 1 and 2 on the visual-analogue scale (about 85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 of the patients). There were not registered hematomas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with drainage and suture, and three patients </w:t>
      </w:r>
      <w:r w:rsidR="00F43D02" w:rsidRPr="00F12D40">
        <w:rPr>
          <w:rFonts w:ascii="Times New Roman" w:hAnsi="Times New Roman" w:cs="Times New Roman"/>
          <w:sz w:val="28"/>
          <w:szCs w:val="28"/>
        </w:rPr>
        <w:t>were</w:t>
      </w:r>
      <w:r w:rsidRPr="00F12D40">
        <w:rPr>
          <w:rFonts w:ascii="Times New Roman" w:hAnsi="Times New Roman" w:cs="Times New Roman"/>
          <w:sz w:val="28"/>
          <w:szCs w:val="28"/>
        </w:rPr>
        <w:t xml:space="preserve"> fully recovered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6%</w:t>
      </w:r>
      <w:r w:rsidRPr="00F12D40">
        <w:rPr>
          <w:rFonts w:ascii="Times New Roman" w:hAnsi="Times New Roman" w:cs="Times New Roman"/>
          <w:sz w:val="28"/>
          <w:szCs w:val="28"/>
        </w:rPr>
        <w:t>). Skin necroses were noted in 5 women, with sizes of 1 to 5 cm. The patients in group II’s most common subjective complaints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were of: numbness and discomfort (43</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8%), followed by difficult mimicking and numbness (12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and nu</w:t>
      </w:r>
      <w:r w:rsidRPr="00F12D40">
        <w:rPr>
          <w:rFonts w:ascii="Times New Roman" w:hAnsi="Times New Roman" w:cs="Times New Roman"/>
          <w:sz w:val="28"/>
          <w:szCs w:val="28"/>
        </w:rPr>
        <w:t>mbness, discomfort and tension (12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5%). On the first month of the patients’ treatment with tissue glue and suture, the pain experienced varied between 0 and 1 on the pain assessment scale, and its mean value was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04, with 96% of the patients in group I re</w:t>
      </w:r>
      <w:r w:rsidRPr="00F12D40">
        <w:rPr>
          <w:rFonts w:ascii="Times New Roman" w:hAnsi="Times New Roman" w:cs="Times New Roman"/>
          <w:sz w:val="28"/>
          <w:szCs w:val="28"/>
        </w:rPr>
        <w:t>gistering no pain sensation. No bleeding was registered in any of the patients.  For the majority of the patients, there was no edema (96%), and a very small relative part (4%) presented with edema rated as 1, according to the scale applied. 97</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9% of patie</w:t>
      </w:r>
      <w:r w:rsidRPr="00F12D40">
        <w:rPr>
          <w:rFonts w:ascii="Times New Roman" w:hAnsi="Times New Roman" w:cs="Times New Roman"/>
          <w:sz w:val="28"/>
          <w:szCs w:val="28"/>
        </w:rPr>
        <w:t>nts registered a complete recovery. No hematomas were described, with only two people having complaints related to discomfort and discomfort and numbness. The patients in group II’s progress was just as successful, yet with slightly weaker indicators. On t</w:t>
      </w:r>
      <w:r w:rsidRPr="00F12D40">
        <w:rPr>
          <w:rFonts w:ascii="Times New Roman" w:hAnsi="Times New Roman" w:cs="Times New Roman"/>
          <w:sz w:val="28"/>
          <w:szCs w:val="28"/>
        </w:rPr>
        <w:t>he first postoperative month, the pain experienced by patients treated with drainage and suture varied between 0 and 2 on the pain assessment scale, and its mean value was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25. In 80% of the patients there was no registered pain sensation. No patients wer</w:t>
      </w:r>
      <w:r w:rsidRPr="00F12D40">
        <w:rPr>
          <w:rFonts w:ascii="Times New Roman" w:hAnsi="Times New Roman" w:cs="Times New Roman"/>
          <w:sz w:val="28"/>
          <w:szCs w:val="28"/>
        </w:rPr>
        <w:t xml:space="preserve">e found to have bleeding either, and the edema had decreased, but maintained its levels from the values marked on day 14 of treatment on the scale of 0 to 2. There was no edema in most of the patients (80%), and in around 20% of this group it was either a </w:t>
      </w:r>
      <w:r w:rsidRPr="00F12D40">
        <w:rPr>
          <w:rFonts w:ascii="Times New Roman" w:hAnsi="Times New Roman" w:cs="Times New Roman"/>
          <w:sz w:val="28"/>
          <w:szCs w:val="28"/>
        </w:rPr>
        <w:t xml:space="preserve">1 or a 2 on the visual-analogue evaluation scale. No hematomas or necroses were described, and patients’ </w:t>
      </w:r>
      <w:r w:rsidR="00F43D02" w:rsidRPr="00F12D40">
        <w:rPr>
          <w:rFonts w:ascii="Times New Roman" w:hAnsi="Times New Roman" w:cs="Times New Roman"/>
          <w:sz w:val="28"/>
          <w:szCs w:val="28"/>
        </w:rPr>
        <w:t>recovery on</w:t>
      </w:r>
      <w:r w:rsidRPr="00F12D40">
        <w:rPr>
          <w:rFonts w:ascii="Times New Roman" w:hAnsi="Times New Roman" w:cs="Times New Roman"/>
          <w:sz w:val="28"/>
          <w:szCs w:val="28"/>
        </w:rPr>
        <w:t xml:space="preserve"> the first month of treatment was 80%. During the first postoperative month, the </w:t>
      </w:r>
      <w:r w:rsidRPr="00F12D40">
        <w:rPr>
          <w:rFonts w:ascii="Times New Roman" w:hAnsi="Times New Roman" w:cs="Times New Roman"/>
          <w:sz w:val="28"/>
          <w:szCs w:val="28"/>
        </w:rPr>
        <w:lastRenderedPageBreak/>
        <w:t>patients treated with drainage and suture’s subjective com</w:t>
      </w:r>
      <w:r w:rsidRPr="00F12D40">
        <w:rPr>
          <w:rFonts w:ascii="Times New Roman" w:hAnsi="Times New Roman" w:cs="Times New Roman"/>
          <w:sz w:val="28"/>
          <w:szCs w:val="28"/>
        </w:rPr>
        <w:t>plaints had decreased, with 82</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9% of them having no complaints. Amongst the registered complaints, the majority were of numbness and discomfort (5</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7%) and numbness, discomfort and tension (5</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7%). The results from the comparisons made in our study on experi</w:t>
      </w:r>
      <w:r w:rsidRPr="00F12D40">
        <w:rPr>
          <w:rFonts w:ascii="Times New Roman" w:hAnsi="Times New Roman" w:cs="Times New Roman"/>
          <w:sz w:val="28"/>
          <w:szCs w:val="28"/>
        </w:rPr>
        <w:t>enced pain levels showed similar tendencies. In both groups, the patients experienced less pain during the course of treatment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postoperative day to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but the mean value of pain assessed in those treated with glue and suture was </w:t>
      </w:r>
      <w:r w:rsidRPr="00F12D40">
        <w:rPr>
          <w:rFonts w:ascii="Times New Roman" w:hAnsi="Times New Roman" w:cs="Times New Roman"/>
          <w:sz w:val="28"/>
          <w:szCs w:val="28"/>
        </w:rPr>
        <w:t>lower during all therapeutic and observation periods. The inter-group differences reached a statistical significance for the separate indicators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to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treatment, with the biggest difference being on the </w:t>
      </w:r>
      <w:r w:rsidR="00DD1712" w:rsidRPr="00F12D40">
        <w:rPr>
          <w:rFonts w:ascii="Times New Roman" w:hAnsi="Times New Roman" w:cs="Times New Roman"/>
          <w:sz w:val="28"/>
          <w:szCs w:val="28"/>
        </w:rPr>
        <w:t>1</w:t>
      </w:r>
      <w:r w:rsidR="00DD1712" w:rsidRPr="00F12D40">
        <w:rPr>
          <w:rFonts w:ascii="Times New Roman" w:hAnsi="Times New Roman" w:cs="Times New Roman"/>
          <w:sz w:val="28"/>
          <w:szCs w:val="28"/>
          <w:vertAlign w:val="superscript"/>
        </w:rPr>
        <w:t>st</w:t>
      </w:r>
      <w:r w:rsidR="00DD1712" w:rsidRPr="00F12D40">
        <w:rPr>
          <w:rFonts w:ascii="Times New Roman" w:hAnsi="Times New Roman" w:cs="Times New Roman"/>
          <w:sz w:val="28"/>
          <w:szCs w:val="28"/>
        </w:rPr>
        <w:t xml:space="preserve"> (</w:t>
      </w:r>
      <w:r w:rsidRPr="00F12D40">
        <w:rPr>
          <w:rFonts w:ascii="Times New Roman" w:hAnsi="Times New Roman" w:cs="Times New Roman"/>
          <w:sz w:val="28"/>
          <w:szCs w:val="28"/>
        </w:rPr>
        <w:t>t = -12.2, p = 0.001)</w:t>
      </w:r>
      <w:r w:rsidRPr="00F12D40">
        <w:rPr>
          <w:rFonts w:ascii="Times New Roman" w:hAnsi="Times New Roman" w:cs="Times New Roman"/>
          <w:sz w:val="28"/>
          <w:szCs w:val="28"/>
        </w:rPr>
        <w:t xml:space="preserve"> and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(t = -7.52, p = 0.001) of follow up. No statistically significant difference in the amount of pain experienced was established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although the mean values of pain felt were less in group I, treated with tissue and suture (me</w:t>
      </w:r>
      <w:r w:rsidRPr="00F12D40">
        <w:rPr>
          <w:rFonts w:ascii="Times New Roman" w:hAnsi="Times New Roman" w:cs="Times New Roman"/>
          <w:sz w:val="28"/>
          <w:szCs w:val="28"/>
        </w:rPr>
        <w:t>an pain = 0,05), compared to those treated with drainage and suture (mean pain = 0,25) (t = -1,87, p = 0,07). Bleeding was observed in both groups only during the first 2 treatment and observation periods – day 1 and 7. During the first postoperative day m</w:t>
      </w:r>
      <w:r w:rsidRPr="00F12D40">
        <w:rPr>
          <w:rFonts w:ascii="Times New Roman" w:hAnsi="Times New Roman" w:cs="Times New Roman"/>
          <w:sz w:val="28"/>
          <w:szCs w:val="28"/>
        </w:rPr>
        <w:t>ore patients with bleeding were registered in group I, treated with glue and suture (0</w:t>
      </w:r>
      <w:r w:rsidR="00F43D02" w:rsidRPr="00F12D40">
        <w:rPr>
          <w:rFonts w:ascii="Times New Roman" w:hAnsi="Times New Roman" w:cs="Times New Roman"/>
          <w:sz w:val="28"/>
          <w:szCs w:val="28"/>
        </w:rPr>
        <w:t>.</w:t>
      </w:r>
      <w:r w:rsidRPr="00F12D40">
        <w:rPr>
          <w:rFonts w:ascii="Times New Roman" w:hAnsi="Times New Roman" w:cs="Times New Roman"/>
          <w:sz w:val="28"/>
          <w:szCs w:val="28"/>
        </w:rPr>
        <w:t>97), than in group II – treated with drainage and suture (0,77). During the course of following up, however, this difference inversed. During the second observation peri</w:t>
      </w:r>
      <w:r w:rsidRPr="00F12D40">
        <w:rPr>
          <w:rFonts w:ascii="Times New Roman" w:hAnsi="Times New Roman" w:cs="Times New Roman"/>
          <w:sz w:val="28"/>
          <w:szCs w:val="28"/>
        </w:rPr>
        <w:t>od – day 7, less bleeding was noted in the patients in group I, treated with tissue glue and suture. The results of the comparisons made on the developed edema showed similar tendencies. In both groups, the edema decreased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postoperative day u</w:t>
      </w:r>
      <w:r w:rsidRPr="00F12D40">
        <w:rPr>
          <w:rFonts w:ascii="Times New Roman" w:hAnsi="Times New Roman" w:cs="Times New Roman"/>
          <w:sz w:val="28"/>
          <w:szCs w:val="28"/>
        </w:rPr>
        <w:t>ntil the end of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but the mean measured value of edema developed in patients with tissue glue and suture was lower during all treatment and observation periods. The differences between the groups showed statistical significance in follow up i</w:t>
      </w:r>
      <w:r w:rsidRPr="00F12D40">
        <w:rPr>
          <w:rFonts w:ascii="Times New Roman" w:hAnsi="Times New Roman" w:cs="Times New Roman"/>
          <w:sz w:val="28"/>
          <w:szCs w:val="28"/>
        </w:rPr>
        <w:t>n time – from the 7</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(t = -3</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17; p = 0,003) to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therapy (t = -3</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46; p = 0,001). In regards to the development of edema, no statistically significant difference was established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postoperative day (t =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72 p = 0,475), nor on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month, despite the mean values of edema development in the group treated with tissue glue and suture being lower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05), compared to those treated with drainage and suture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28) (t = -1</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96; p = 0,058). Hematoma development was observed in both groups o</w:t>
      </w:r>
      <w:r w:rsidRPr="00F12D40">
        <w:rPr>
          <w:rFonts w:ascii="Times New Roman" w:hAnsi="Times New Roman" w:cs="Times New Roman"/>
          <w:sz w:val="28"/>
          <w:szCs w:val="28"/>
        </w:rPr>
        <w:t>nly in the initial treatment and observation periods – day 1 and day 7. On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hematomas were observed in those treated with tissue glue and suture, but not in the group with drainage and suture. During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of therapy, more patients with h</w:t>
      </w:r>
      <w:r w:rsidRPr="00F12D40">
        <w:rPr>
          <w:rFonts w:ascii="Times New Roman" w:hAnsi="Times New Roman" w:cs="Times New Roman"/>
          <w:sz w:val="28"/>
          <w:szCs w:val="28"/>
        </w:rPr>
        <w:t xml:space="preserve">ematomas were observed </w:t>
      </w:r>
      <w:r w:rsidRPr="00F12D40">
        <w:rPr>
          <w:rFonts w:ascii="Times New Roman" w:hAnsi="Times New Roman" w:cs="Times New Roman"/>
          <w:sz w:val="28"/>
          <w:szCs w:val="28"/>
        </w:rPr>
        <w:lastRenderedPageBreak/>
        <w:t>in group I, treated with tissue glue and suture (0</w:t>
      </w:r>
      <w:r w:rsidR="00DD1712" w:rsidRPr="00F12D40">
        <w:rPr>
          <w:rFonts w:ascii="Times New Roman" w:hAnsi="Times New Roman" w:cs="Times New Roman"/>
          <w:sz w:val="28"/>
          <w:szCs w:val="28"/>
        </w:rPr>
        <w:t>.</w:t>
      </w:r>
      <w:r w:rsidRPr="00F12D40">
        <w:rPr>
          <w:rFonts w:ascii="Times New Roman" w:hAnsi="Times New Roman" w:cs="Times New Roman"/>
          <w:sz w:val="28"/>
          <w:szCs w:val="28"/>
        </w:rPr>
        <w:t>74), compared to the patients in group II, treated with drainage and suture (0,64). During the process of therapy, however, this difference inversed. During the second observation da</w:t>
      </w:r>
      <w:r w:rsidRPr="00F12D40">
        <w:rPr>
          <w:rFonts w:ascii="Times New Roman" w:hAnsi="Times New Roman" w:cs="Times New Roman"/>
          <w:sz w:val="28"/>
          <w:szCs w:val="28"/>
        </w:rPr>
        <w:t>y – day 7, less hematomas were observed in the group with tissue glue and suture, but during the third period this difference melted away and no hematomas were observed in those treated with drainage and suture. During the first month after the patients’ s</w:t>
      </w:r>
      <w:r w:rsidRPr="00F12D40">
        <w:rPr>
          <w:rFonts w:ascii="Times New Roman" w:hAnsi="Times New Roman" w:cs="Times New Roman"/>
          <w:sz w:val="28"/>
          <w:szCs w:val="28"/>
        </w:rPr>
        <w:t>urgical intervention, both groups showed no hematomas. The differences between the groups in regards to the hematomas developed during treatment reached no statistical significance in the comparisons for all treatment periods – from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until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w:t>
      </w:r>
      <w:r w:rsidRPr="00F12D40">
        <w:rPr>
          <w:rFonts w:ascii="Times New Roman" w:hAnsi="Times New Roman" w:cs="Times New Roman"/>
          <w:sz w:val="28"/>
          <w:szCs w:val="28"/>
        </w:rPr>
        <w:t xml:space="preserve">day. These results were in unison with the </w:t>
      </w:r>
      <w:proofErr w:type="gramStart"/>
      <w:r w:rsidR="00DD1712" w:rsidRPr="00F12D40">
        <w:rPr>
          <w:rFonts w:ascii="Times New Roman" w:hAnsi="Times New Roman" w:cs="Times New Roman"/>
          <w:sz w:val="28"/>
          <w:szCs w:val="28"/>
        </w:rPr>
        <w:t>meta</w:t>
      </w:r>
      <w:proofErr w:type="gramEnd"/>
      <w:r w:rsidR="00DD1712" w:rsidRPr="00F12D40">
        <w:rPr>
          <w:rFonts w:ascii="Times New Roman" w:hAnsi="Times New Roman" w:cs="Times New Roman"/>
          <w:sz w:val="28"/>
          <w:szCs w:val="28"/>
        </w:rPr>
        <w:t xml:space="preserve"> analysis</w:t>
      </w:r>
      <w:r w:rsidRPr="00F12D40">
        <w:rPr>
          <w:rFonts w:ascii="Times New Roman" w:hAnsi="Times New Roman" w:cs="Times New Roman"/>
          <w:sz w:val="28"/>
          <w:szCs w:val="28"/>
        </w:rPr>
        <w:t xml:space="preserve"> data of S Giordano et al., who compared the results from the application of tissue glues from 13 performed studies, with a total of 2434 patients involved. The frequency of the hematoma was the primar</w:t>
      </w:r>
      <w:r w:rsidRPr="00F12D40">
        <w:rPr>
          <w:rFonts w:ascii="Times New Roman" w:hAnsi="Times New Roman" w:cs="Times New Roman"/>
          <w:sz w:val="28"/>
          <w:szCs w:val="28"/>
        </w:rPr>
        <w:t>y endpoint of this analysis, and the secondary endpoint were: volume of wound drainage, presence of edema, ecchymosis, seroma, skin necrosis and hypertrophic scarring. They established a statistically significant reduction of the postoperative hematoma and</w:t>
      </w:r>
      <w:r w:rsidRPr="00F12D40">
        <w:rPr>
          <w:rFonts w:ascii="Times New Roman" w:hAnsi="Times New Roman" w:cs="Times New Roman"/>
          <w:sz w:val="28"/>
          <w:szCs w:val="28"/>
        </w:rPr>
        <w:t xml:space="preserve"> wound drainage with the use of tissue glue, as well as a significant decrease in edema, which was also confirmed by the results obtained from our study.</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r>
      <w:r w:rsidRPr="00F12D40">
        <w:rPr>
          <w:rFonts w:ascii="Times New Roman" w:hAnsi="Times New Roman" w:cs="Times New Roman"/>
          <w:b/>
          <w:sz w:val="28"/>
          <w:szCs w:val="28"/>
        </w:rPr>
        <w:t>CONCLUSIONS</w:t>
      </w:r>
    </w:p>
    <w:p w:rsidR="001500B7" w:rsidRPr="00F12D40" w:rsidRDefault="003A6326">
      <w:pPr>
        <w:ind w:hanging="2"/>
        <w:jc w:val="both"/>
        <w:rPr>
          <w:rFonts w:ascii="Times New Roman" w:hAnsi="Times New Roman" w:cs="Times New Roman"/>
          <w:sz w:val="28"/>
          <w:szCs w:val="28"/>
        </w:rPr>
      </w:pPr>
      <w:r w:rsidRPr="00F12D40">
        <w:rPr>
          <w:rFonts w:ascii="Times New Roman" w:hAnsi="Times New Roman" w:cs="Times New Roman"/>
          <w:sz w:val="28"/>
          <w:szCs w:val="28"/>
        </w:rPr>
        <w:tab/>
        <w:t>In our study, we compared face-lifting performed in two groups of patients by applying t</w:t>
      </w:r>
      <w:r w:rsidRPr="00F12D40">
        <w:rPr>
          <w:rFonts w:ascii="Times New Roman" w:hAnsi="Times New Roman" w:cs="Times New Roman"/>
          <w:sz w:val="28"/>
          <w:szCs w:val="28"/>
        </w:rPr>
        <w:t xml:space="preserve">issue glue and suture to the </w:t>
      </w:r>
      <w:r w:rsidRPr="00F12D40">
        <w:rPr>
          <w:rFonts w:ascii="Times New Roman" w:hAnsi="Times New Roman" w:cs="Times New Roman"/>
          <w:b/>
          <w:sz w:val="28"/>
          <w:szCs w:val="28"/>
        </w:rPr>
        <w:t>first</w:t>
      </w:r>
      <w:r w:rsidRPr="00F12D40">
        <w:rPr>
          <w:rFonts w:ascii="Times New Roman" w:hAnsi="Times New Roman" w:cs="Times New Roman"/>
          <w:sz w:val="28"/>
          <w:szCs w:val="28"/>
        </w:rPr>
        <w:t xml:space="preserve">, and suture and drainage to the </w:t>
      </w:r>
      <w:r w:rsidRPr="00F12D40">
        <w:rPr>
          <w:rFonts w:ascii="Times New Roman" w:hAnsi="Times New Roman" w:cs="Times New Roman"/>
          <w:b/>
          <w:sz w:val="28"/>
          <w:szCs w:val="28"/>
        </w:rPr>
        <w:t>second</w:t>
      </w:r>
      <w:r w:rsidRPr="00F12D40">
        <w:rPr>
          <w:rFonts w:ascii="Times New Roman" w:hAnsi="Times New Roman" w:cs="Times New Roman"/>
          <w:sz w:val="28"/>
          <w:szCs w:val="28"/>
        </w:rPr>
        <w:t>. During the study we followed up certain indicators – bleeding, edema, recovery period, hematoma, necroses and subjective complaints, such as difficult mimicking, numbness, discomfor</w:t>
      </w:r>
      <w:r w:rsidRPr="00F12D40">
        <w:rPr>
          <w:rFonts w:ascii="Times New Roman" w:hAnsi="Times New Roman" w:cs="Times New Roman"/>
          <w:sz w:val="28"/>
          <w:szCs w:val="28"/>
        </w:rPr>
        <w:t>t, tension. During the postoperative period we established that patients who had tissue glue and suture applied experienced less pain during the entire recovery period, despite having similar tendencies as the other group. Only during the 1</w:t>
      </w:r>
      <w:r w:rsidRPr="00F12D40">
        <w:rPr>
          <w:rFonts w:ascii="Times New Roman" w:hAnsi="Times New Roman" w:cs="Times New Roman"/>
          <w:sz w:val="28"/>
          <w:szCs w:val="28"/>
          <w:vertAlign w:val="superscript"/>
        </w:rPr>
        <w:t>st</w:t>
      </w:r>
      <w:r w:rsidRPr="00F12D40">
        <w:rPr>
          <w:rFonts w:ascii="Times New Roman" w:hAnsi="Times New Roman" w:cs="Times New Roman"/>
          <w:sz w:val="28"/>
          <w:szCs w:val="28"/>
        </w:rPr>
        <w:t xml:space="preserve"> day did the p</w:t>
      </w:r>
      <w:r w:rsidRPr="00F12D40">
        <w:rPr>
          <w:rFonts w:ascii="Times New Roman" w:hAnsi="Times New Roman" w:cs="Times New Roman"/>
          <w:sz w:val="28"/>
          <w:szCs w:val="28"/>
        </w:rPr>
        <w:t xml:space="preserve">atients from the group with tissue glue and suture experience stronger bleeding, which inversed in the remaining tracking periods, compared to the group with drainage and suture. The edema in both groups decreased, but the frequency of developed edema for </w:t>
      </w:r>
      <w:r w:rsidRPr="00F12D40">
        <w:rPr>
          <w:rFonts w:ascii="Times New Roman" w:hAnsi="Times New Roman" w:cs="Times New Roman"/>
          <w:sz w:val="28"/>
          <w:szCs w:val="28"/>
        </w:rPr>
        <w:t>those using tissue glue and suture was lower. Hematomas developed in both groups, but after the 14</w:t>
      </w:r>
      <w:r w:rsidRPr="00F12D40">
        <w:rPr>
          <w:rFonts w:ascii="Times New Roman" w:hAnsi="Times New Roman" w:cs="Times New Roman"/>
          <w:sz w:val="28"/>
          <w:szCs w:val="28"/>
          <w:vertAlign w:val="superscript"/>
        </w:rPr>
        <w:t>th</w:t>
      </w:r>
      <w:r w:rsidRPr="00F12D40">
        <w:rPr>
          <w:rFonts w:ascii="Times New Roman" w:hAnsi="Times New Roman" w:cs="Times New Roman"/>
          <w:sz w:val="28"/>
          <w:szCs w:val="28"/>
        </w:rPr>
        <w:t xml:space="preserve"> day of the surgical intervention, hematomas were only observed in the group with tissue glue and suture. The appearance of skin necroses during the recover</w:t>
      </w:r>
      <w:r w:rsidRPr="00F12D40">
        <w:rPr>
          <w:rFonts w:ascii="Times New Roman" w:hAnsi="Times New Roman" w:cs="Times New Roman"/>
          <w:sz w:val="28"/>
          <w:szCs w:val="28"/>
        </w:rPr>
        <w:t xml:space="preserve">y period, however, was twice as common in patients with suture and drainage. Subjective complaints, </w:t>
      </w:r>
      <w:r w:rsidRPr="00F12D40">
        <w:rPr>
          <w:rFonts w:ascii="Times New Roman" w:hAnsi="Times New Roman" w:cs="Times New Roman"/>
          <w:sz w:val="28"/>
          <w:szCs w:val="28"/>
        </w:rPr>
        <w:lastRenderedPageBreak/>
        <w:t>such as numbness and discomfort, were less in patients treated with tissue glue and suture after the first month, and the percentage of completely recovered</w:t>
      </w:r>
      <w:r w:rsidRPr="00F12D40">
        <w:rPr>
          <w:rFonts w:ascii="Times New Roman" w:hAnsi="Times New Roman" w:cs="Times New Roman"/>
          <w:sz w:val="28"/>
          <w:szCs w:val="28"/>
        </w:rPr>
        <w:t xml:space="preserve"> patients was higher. In our study, we have established that the use of tissue glue in face-lifting is an appropriate alternative to drainage. The benefit to the patients is clear, but contemporary aesthetic surgery is still discussing the matter due to th</w:t>
      </w:r>
      <w:r w:rsidRPr="00F12D40">
        <w:rPr>
          <w:rFonts w:ascii="Times New Roman" w:hAnsi="Times New Roman" w:cs="Times New Roman"/>
          <w:sz w:val="28"/>
          <w:szCs w:val="28"/>
        </w:rPr>
        <w:t>e high cost of tissue glues, the surgeons’ abilities, the properties of the different glues and the individual requirements and specifics of the patients.</w:t>
      </w:r>
    </w:p>
    <w:p w:rsidR="00F12D40" w:rsidRPr="00F12D40" w:rsidRDefault="00F12D40">
      <w:pPr>
        <w:ind w:hanging="2"/>
        <w:jc w:val="both"/>
        <w:rPr>
          <w:rFonts w:ascii="Times New Roman" w:hAnsi="Times New Roman" w:cs="Times New Roman"/>
          <w:sz w:val="28"/>
          <w:szCs w:val="28"/>
        </w:rPr>
      </w:pPr>
    </w:p>
    <w:sectPr w:rsidR="00F12D40" w:rsidRPr="00F12D40">
      <w:footerReference w:type="default" r:id="rId7"/>
      <w:pgSz w:w="12240" w:h="15840"/>
      <w:pgMar w:top="1417" w:right="1417" w:bottom="1417" w:left="1417" w:header="0" w:footer="0"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26" w:rsidRDefault="003A6326" w:rsidP="00DD1712">
      <w:pPr>
        <w:spacing w:after="0" w:line="240" w:lineRule="auto"/>
      </w:pPr>
      <w:r>
        <w:separator/>
      </w:r>
    </w:p>
  </w:endnote>
  <w:endnote w:type="continuationSeparator" w:id="0">
    <w:p w:rsidR="003A6326" w:rsidRDefault="003A6326" w:rsidP="00DD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6237"/>
      <w:docPartObj>
        <w:docPartGallery w:val="Page Numbers (Bottom of Page)"/>
        <w:docPartUnique/>
      </w:docPartObj>
    </w:sdtPr>
    <w:sdtEndPr>
      <w:rPr>
        <w:noProof/>
      </w:rPr>
    </w:sdtEndPr>
    <w:sdtContent>
      <w:p w:rsidR="00DD1712" w:rsidRDefault="00DD1712">
        <w:pPr>
          <w:pStyle w:val="Footer"/>
          <w:jc w:val="right"/>
        </w:pPr>
        <w:r>
          <w:fldChar w:fldCharType="begin"/>
        </w:r>
        <w:r>
          <w:instrText xml:space="preserve"> PAGE   \* MERGEFORMAT </w:instrText>
        </w:r>
        <w:r>
          <w:fldChar w:fldCharType="separate"/>
        </w:r>
        <w:r w:rsidR="00F12D40">
          <w:rPr>
            <w:noProof/>
          </w:rPr>
          <w:t>3</w:t>
        </w:r>
        <w:r>
          <w:rPr>
            <w:noProof/>
          </w:rPr>
          <w:fldChar w:fldCharType="end"/>
        </w:r>
      </w:p>
    </w:sdtContent>
  </w:sdt>
  <w:p w:rsidR="00DD1712" w:rsidRDefault="00DD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26" w:rsidRDefault="003A6326" w:rsidP="00DD1712">
      <w:pPr>
        <w:spacing w:after="0" w:line="240" w:lineRule="auto"/>
      </w:pPr>
      <w:r>
        <w:separator/>
      </w:r>
    </w:p>
  </w:footnote>
  <w:footnote w:type="continuationSeparator" w:id="0">
    <w:p w:rsidR="003A6326" w:rsidRDefault="003A6326" w:rsidP="00DD1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7"/>
    <w:rsid w:val="001500B7"/>
    <w:rsid w:val="003A6326"/>
    <w:rsid w:val="00DD1712"/>
    <w:rsid w:val="00F12D40"/>
    <w:rsid w:val="00F43D02"/>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00CD-872B-43F3-82C1-411566DA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ind w:hanging="1"/>
      <w:textAlignment w:val="top"/>
      <w:outlineLvl w:val="0"/>
    </w:pPr>
    <w:rPr>
      <w:lang w:val="en-US" w:eastAsia="zh-CN"/>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17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712"/>
    <w:rPr>
      <w:lang w:val="en-US" w:eastAsia="zh-CN"/>
    </w:rPr>
  </w:style>
  <w:style w:type="paragraph" w:styleId="Footer">
    <w:name w:val="footer"/>
    <w:basedOn w:val="Normal"/>
    <w:link w:val="FooterChar"/>
    <w:uiPriority w:val="99"/>
    <w:unhideWhenUsed/>
    <w:rsid w:val="00DD17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712"/>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tonib</dc:creator>
  <cp:lastModifiedBy>Marina Klissourova</cp:lastModifiedBy>
  <cp:revision>3</cp:revision>
  <dcterms:created xsi:type="dcterms:W3CDTF">2019-12-02T09:00:00Z</dcterms:created>
  <dcterms:modified xsi:type="dcterms:W3CDTF">2019-12-02T09:02:00Z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